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4.0.2404.0</w:t>
      </w:r>
    </w:p>
    <w:p>
      <w:pPr>
        <w:pStyle w:val="3"/>
      </w:pPr>
      <w:r>
        <w:t>업그레이드 주의사항</w:t>
      </w:r>
    </w:p>
    <w:p>
      <w:pPr>
        <w:numPr>
          <w:numId w:val="6"/>
        </w:numPr>
        <w:spacing w:before="0" w:after="0"/>
        <w:ind w:left="360" w:hanging="360"/>
      </w:pPr>
      <w:r>
        <w:t>araqne-core 버전이 4.0.1로 업데이트되었습니다.</w:t>
      </w:r>
    </w:p>
    <w:p>
      <w:pPr>
        <w:numPr>
          <w:numId w:val="6"/>
        </w:numPr>
        <w:spacing w:before="0" w:after="0"/>
        <w:ind w:left="360" w:hanging="360"/>
      </w:pPr>
      <w:r>
        <w:t xml:space="preserve">TCP 18443 포트가 새로 개방되어 소명 전용으로 사용됩니다. 기존 웹 포트의 소명 접수 기능은 유지되지만 가능한 경우에는 웹 포트를 분리하여 보안을 강화할 것을 권고합니다. 자세한 내용은 </w:t>
      </w:r>
      <w:hyperlink r:id="rId10">
        <w:r>
          <w:rPr>
            <w:rStyle w:val="a6"/>
          </w:rPr>
          <w:t>SNR#2286</w:t>
        </w:r>
      </w:hyperlink>
      <w:r>
        <w:t>를 참조하세요.</w:t>
      </w:r>
    </w:p>
    <w:p>
      <w:pPr>
        <w:numPr>
          <w:numId w:val="6"/>
        </w:numPr>
        <w:spacing w:before="0" w:after="0"/>
        <w:ind w:left="360" w:hanging="360"/>
      </w:pPr>
      <w:r>
        <w:t xml:space="preserve">인사 정보를 임직원 객체에 자동으로 동기화하는 경우, </w:t>
      </w:r>
      <w:r>
        <w:rPr>
          <w:rStyle w:val="af4"/>
        </w:rPr>
        <w:t>sonar_employees</w:t>
      </w:r>
      <w:r>
        <w:t xml:space="preserve"> 테이블의 locale 컬럼에 로케일 값(한국어: </w:t>
      </w:r>
      <w:r>
        <w:rPr>
          <w:rStyle w:val="af4"/>
        </w:rPr>
        <w:t>ko</w:t>
      </w:r>
      <w:r>
        <w:t xml:space="preserve">, 영어: </w:t>
      </w:r>
      <w:r>
        <w:rPr>
          <w:rStyle w:val="af4"/>
        </w:rPr>
        <w:t>en</w:t>
      </w:r>
      <w:r>
        <w:t xml:space="preserve">, 중국어: </w:t>
      </w:r>
      <w:r>
        <w:rPr>
          <w:rStyle w:val="af4"/>
        </w:rPr>
        <w:t>zh</w:t>
      </w:r>
      <w:r>
        <w:t xml:space="preserve">)이 꼭 들어가도록 수정하세요. locale 컬럼은 소명 요청/검토 및 로그 스키마의 국제화(SNR#2239)에서 사용되는 컬럼으로, locale 값이 </w:t>
      </w:r>
      <w:r>
        <w:rPr>
          <w:rStyle w:val="af4"/>
        </w:rPr>
        <w:t>null</w:t>
      </w:r>
      <w:r>
        <w:t>이면 소명 프로세스가 정상 동작하지 않습니다.</w:t>
      </w:r>
    </w:p>
    <w:p>
      <w:pPr>
        <w:pStyle w:val="3"/>
      </w:pPr>
      <w:r>
        <w:t>핵심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1">
              <w:r>
                <w:rPr>
                  <w:rStyle w:val="a6"/>
                </w:rPr>
                <w:t>SNR#2070</w:t>
              </w:r>
            </w:hyperlink>
            <w:r>
              <w:t/>
            </w:r>
          </w:p>
        </w:tc>
        <w:tc>
          <w:p>
            <w:pPr>
              <w:spacing w:before="0" w:after="0"/>
            </w:pPr>
            <w:r>
              <w:t>전달 노드를 통한 자동 부하 분산 지원</w:t>
            </w:r>
          </w:p>
        </w:tc>
      </w:tr>
      <w:tr>
        <w:tc>
          <w:p>
            <w:pPr>
              <w:spacing w:before="0" w:after="0"/>
            </w:pPr>
            <w:hyperlink r:id="rId12">
              <w:r>
                <w:rPr>
                  <w:rStyle w:val="a6"/>
                </w:rPr>
                <w:t>SNR#2157</w:t>
              </w:r>
            </w:hyperlink>
            <w:r>
              <w:t/>
            </w:r>
          </w:p>
        </w:tc>
        <w:tc>
          <w:p>
            <w:pPr>
              <w:spacing w:before="0" w:after="0"/>
            </w:pPr>
            <w:r>
              <w:t>스토리지 생명주기 웜 티어 추가 및 WORM 스토리지 지원</w:t>
            </w:r>
          </w:p>
        </w:tc>
      </w:tr>
      <w:tr>
        <w:tc>
          <w:p>
            <w:pPr>
              <w:spacing w:before="0" w:after="0"/>
            </w:pPr>
            <w:hyperlink r:id="rId13">
              <w:r>
                <w:rPr>
                  <w:rStyle w:val="a6"/>
                </w:rPr>
                <w:t>SNR#2239</w:t>
              </w:r>
            </w:hyperlink>
            <w:r>
              <w:t/>
            </w:r>
          </w:p>
        </w:tc>
        <w:tc>
          <w:p>
            <w:pPr>
              <w:spacing w:before="0" w:after="0"/>
            </w:pPr>
            <w:r>
              <w:t>소명 요청/검토 및 로그 스키마의 국제화</w:t>
            </w:r>
          </w:p>
        </w:tc>
      </w:tr>
      <w:tr>
        <w:tc>
          <w:p>
            <w:pPr>
              <w:spacing w:before="0" w:after="0"/>
            </w:pPr>
            <w:hyperlink r:id="rId14">
              <w:r>
                <w:rPr>
                  <w:rStyle w:val="a6"/>
                </w:rPr>
                <w:t>SNR#2291</w:t>
              </w:r>
            </w:hyperlink>
            <w:r>
              <w:t/>
            </w:r>
          </w:p>
        </w:tc>
        <w:tc>
          <w:p>
            <w:pPr>
              <w:spacing w:before="0" w:after="0"/>
            </w:pPr>
            <w:r>
              <w:t>OTP 기반 2단계 인증 지원</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5">
              <w:r>
                <w:rPr>
                  <w:rStyle w:val="a6"/>
                </w:rPr>
                <w:t>SNR#1541</w:t>
              </w:r>
            </w:hyperlink>
            <w:r>
              <w:t/>
            </w:r>
          </w:p>
        </w:tc>
        <w:tc>
          <w:p>
            <w:pPr>
              <w:spacing w:before="0" w:after="0"/>
            </w:pPr>
            <w:r>
              <w:t>디스크 고갈 대응 설정 추가</w:t>
            </w:r>
          </w:p>
        </w:tc>
      </w:tr>
      <w:tr>
        <w:tc>
          <w:p>
            <w:pPr>
              <w:spacing w:before="0" w:after="0"/>
            </w:pPr>
            <w:hyperlink r:id="rId16">
              <w:r>
                <w:rPr>
                  <w:rStyle w:val="a6"/>
                </w:rPr>
                <w:t>SNR#1542</w:t>
              </w:r>
            </w:hyperlink>
            <w:r>
              <w:t/>
            </w:r>
          </w:p>
        </w:tc>
        <w:tc>
          <w:p>
            <w:pPr>
              <w:spacing w:before="0" w:after="0"/>
            </w:pPr>
            <w:r>
              <w:t>시스템 로그 메뉴 추가</w:t>
            </w:r>
          </w:p>
        </w:tc>
      </w:tr>
      <w:tr>
        <w:tc>
          <w:p>
            <w:pPr>
              <w:spacing w:before="0" w:after="0"/>
            </w:pPr>
            <w:hyperlink r:id="rId17">
              <w:r>
                <w:rPr>
                  <w:rStyle w:val="a6"/>
                </w:rPr>
                <w:t>SNR#2097</w:t>
              </w:r>
            </w:hyperlink>
            <w:r>
              <w:t/>
            </w:r>
          </w:p>
        </w:tc>
        <w:tc>
          <w:p>
            <w:pPr>
              <w:spacing w:before="0" w:after="0"/>
            </w:pPr>
            <w:r>
              <w:t>percentile(), median() 집계 함수 추가</w:t>
            </w:r>
          </w:p>
        </w:tc>
      </w:tr>
      <w:tr>
        <w:tc>
          <w:p>
            <w:pPr>
              <w:spacing w:before="0" w:after="0"/>
            </w:pPr>
            <w:hyperlink r:id="rId18">
              <w:r>
                <w:rPr>
                  <w:rStyle w:val="a6"/>
                </w:rPr>
                <w:t>SNR#2143</w:t>
              </w:r>
            </w:hyperlink>
            <w:r>
              <w:t/>
            </w:r>
          </w:p>
        </w:tc>
        <w:tc>
          <w:p>
            <w:pPr>
              <w:spacing w:before="0" w:after="0"/>
            </w:pPr>
            <w:r>
              <w:t>대시보드 외부 게시 기능 및 대시보드 게시 전용 계정 유형 추가</w:t>
            </w:r>
          </w:p>
        </w:tc>
      </w:tr>
      <w:tr>
        <w:tc>
          <w:p>
            <w:pPr>
              <w:spacing w:before="0" w:after="0"/>
            </w:pPr>
            <w:hyperlink r:id="rId19">
              <w:r>
                <w:rPr>
                  <w:rStyle w:val="a6"/>
                </w:rPr>
                <w:t>SNR#2178</w:t>
              </w:r>
            </w:hyperlink>
            <w:r>
              <w:t/>
            </w:r>
          </w:p>
        </w:tc>
        <w:tc>
          <w:p>
            <w:pPr>
              <w:spacing w:before="0" w:after="0"/>
            </w:pPr>
            <w:r>
              <w:t>쿼리 자동완성 단축키 추가</w:t>
            </w:r>
          </w:p>
        </w:tc>
      </w:tr>
      <w:tr>
        <w:tc>
          <w:p>
            <w:pPr>
              <w:spacing w:before="0" w:after="0"/>
            </w:pPr>
            <w:hyperlink r:id="rId20">
              <w:r>
                <w:rPr>
                  <w:rStyle w:val="a6"/>
                </w:rPr>
                <w:t>SNR#2233</w:t>
              </w:r>
            </w:hyperlink>
            <w:r>
              <w:t/>
            </w:r>
          </w:p>
        </w:tc>
        <w:tc>
          <w:p>
            <w:pPr>
              <w:spacing w:before="0" w:after="0"/>
            </w:pPr>
            <w:r>
              <w:t>로그 메뉴에 날짜/시간 값에 대한 필터 추가</w:t>
            </w:r>
          </w:p>
        </w:tc>
      </w:tr>
      <w:tr>
        <w:tc>
          <w:p>
            <w:pPr>
              <w:spacing w:before="0" w:after="0"/>
            </w:pPr>
            <w:hyperlink r:id="rId21">
              <w:r>
                <w:rPr>
                  <w:rStyle w:val="a6"/>
                </w:rPr>
                <w:t>SNR#2254</w:t>
              </w:r>
            </w:hyperlink>
            <w:r>
              <w:t/>
            </w:r>
          </w:p>
        </w:tc>
        <w:tc>
          <w:p>
            <w:pPr>
              <w:spacing w:before="0" w:after="0"/>
            </w:pPr>
            <w:r>
              <w:t>수집기 REST API 지원</w:t>
            </w:r>
          </w:p>
        </w:tc>
      </w:tr>
      <w:tr>
        <w:tc>
          <w:p>
            <w:pPr>
              <w:spacing w:before="0" w:after="0"/>
            </w:pPr>
            <w:hyperlink r:id="rId22">
              <w:r>
                <w:rPr>
                  <w:rStyle w:val="a6"/>
                </w:rPr>
                <w:t>SNR#2255</w:t>
              </w:r>
            </w:hyperlink>
            <w:r>
              <w:t/>
            </w:r>
          </w:p>
        </w:tc>
        <w:tc>
          <w:p>
            <w:pPr>
              <w:spacing w:before="0" w:after="0"/>
            </w:pPr>
            <w:r>
              <w:t>프로시저 REST API 지원</w:t>
            </w:r>
          </w:p>
        </w:tc>
      </w:tr>
      <w:tr>
        <w:tc>
          <w:p>
            <w:pPr>
              <w:spacing w:before="0" w:after="0"/>
            </w:pPr>
            <w:hyperlink r:id="rId23">
              <w:r>
                <w:rPr>
                  <w:rStyle w:val="a6"/>
                </w:rPr>
                <w:t>SNR#2280</w:t>
              </w:r>
            </w:hyperlink>
            <w:r>
              <w:t/>
            </w:r>
          </w:p>
        </w:tc>
        <w:tc>
          <w:p>
            <w:pPr>
              <w:spacing w:before="0" w:after="0"/>
            </w:pPr>
            <w:r>
              <w:t>parsejson 쿼리 명령어 flatten, cutoff, lenient 옵션 추가</w:t>
            </w:r>
          </w:p>
        </w:tc>
      </w:tr>
      <w:tr>
        <w:tc>
          <w:p>
            <w:pPr>
              <w:spacing w:before="0" w:after="0"/>
            </w:pPr>
            <w:hyperlink r:id="rId24">
              <w:r>
                <w:rPr>
                  <w:rStyle w:val="a6"/>
                </w:rPr>
                <w:t>SNR#2281</w:t>
              </w:r>
            </w:hyperlink>
            <w:r>
              <w:t/>
            </w:r>
          </w:p>
        </w:tc>
        <w:tc>
          <w:p>
            <w:pPr>
              <w:spacing w:before="0" w:after="0"/>
            </w:pPr>
            <w:r>
              <w:t>사용자 정의 필터 화면에 AND/OR 그룹 트리 UI 추가</w:t>
            </w:r>
          </w:p>
        </w:tc>
      </w:tr>
      <w:tr>
        <w:tc>
          <w:p>
            <w:pPr>
              <w:spacing w:before="0" w:after="0"/>
            </w:pPr>
            <w:hyperlink r:id="rId25">
              <w:r>
                <w:rPr>
                  <w:rStyle w:val="a6"/>
                </w:rPr>
                <w:t>SNR#2287</w:t>
              </w:r>
            </w:hyperlink>
            <w:r>
              <w:t/>
            </w:r>
          </w:p>
        </w:tc>
        <w:tc>
          <w:p>
            <w:pPr>
              <w:spacing w:before="0" w:after="0"/>
            </w:pPr>
            <w:r>
              <w:t>보고서 메일 전송 쿼리 명령어 sonar-send-report 추가</w:t>
            </w:r>
          </w:p>
        </w:tc>
      </w:tr>
      <w:tr>
        <w:tc>
          <w:p>
            <w:pPr>
              <w:spacing w:before="0" w:after="0"/>
            </w:pPr>
            <w:hyperlink r:id="rId26">
              <w:r>
                <w:rPr>
                  <w:rStyle w:val="a6"/>
                </w:rPr>
                <w:t>SNR#2307</w:t>
              </w:r>
            </w:hyperlink>
            <w:r>
              <w:t/>
            </w:r>
          </w:p>
        </w:tc>
        <w:tc>
          <w:p>
            <w:pPr>
              <w:spacing w:before="0" w:after="0"/>
            </w:pPr>
            <w:r>
              <w:t>룩업 스키마 필드 길이 제약 완화</w:t>
            </w:r>
          </w:p>
        </w:tc>
      </w:tr>
      <w:tr>
        <w:tc>
          <w:p>
            <w:pPr>
              <w:spacing w:before="0" w:after="0"/>
            </w:pPr>
            <w:hyperlink r:id="rId27">
              <w:r>
                <w:rPr>
                  <w:rStyle w:val="a6"/>
                </w:rPr>
                <w:t>SNR#2309</w:t>
              </w:r>
            </w:hyperlink>
            <w:r>
              <w:t/>
            </w:r>
          </w:p>
        </w:tc>
        <w:tc>
          <w:p>
            <w:pPr>
              <w:spacing w:before="0" w:after="0"/>
            </w:pPr>
            <w:r>
              <w:t>시스로그 TCP 전송 쿼리 명령어 sendsyslog-tcp 추가</w:t>
            </w:r>
          </w:p>
        </w:tc>
      </w:tr>
      <w:tr>
        <w:tc>
          <w:p>
            <w:pPr>
              <w:spacing w:before="0" w:after="0"/>
            </w:pPr>
            <w:hyperlink r:id="rId28">
              <w:r>
                <w:rPr>
                  <w:rStyle w:val="a6"/>
                </w:rPr>
                <w:t>SNR#2432</w:t>
              </w:r>
            </w:hyperlink>
            <w:r>
              <w:t/>
            </w:r>
          </w:p>
        </w:tc>
        <w:tc>
          <w:p>
            <w:pPr>
              <w:spacing w:before="0" w:after="0"/>
            </w:pPr>
            <w:r>
              <w:t>system logs 쿼리 명령어에 tail 옵션 추가</w:t>
            </w:r>
          </w:p>
        </w:tc>
      </w:tr>
    </w:tbl>
    <w:p>
      <w:pPr>
        <w:pStyle w:val="3"/>
      </w:pPr>
      <w:r>
        <w:t>변경 내역</w:t>
      </w:r>
    </w:p>
    <w:p>
      <w:pPr>
        <w:pStyle w:val="4"/>
      </w:pPr>
      <w:r>
        <w:t>엔진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9">
              <w:r>
                <w:rPr>
                  <w:rStyle w:val="a6"/>
                </w:rPr>
                <w:t>SNR#2172</w:t>
              </w:r>
            </w:hyperlink>
            <w:r>
              <w:t/>
            </w:r>
          </w:p>
        </w:tc>
        <w:tc>
          <w:p>
            <w:pPr>
              <w:spacing w:before="0" w:after="0"/>
            </w:pPr>
            <w:r>
              <w:t>인덱스 토큰 최대 길이를 255자로 제한</w:t>
            </w:r>
          </w:p>
        </w:tc>
      </w:tr>
      <w:tr>
        <w:tc>
          <w:p>
            <w:pPr>
              <w:spacing w:before="0" w:after="0"/>
            </w:pPr>
            <w:hyperlink r:id="rId30">
              <w:r>
                <w:rPr>
                  <w:rStyle w:val="a6"/>
                </w:rPr>
                <w:t>SNR#2265</w:t>
              </w:r>
            </w:hyperlink>
            <w:r>
              <w:t/>
            </w:r>
          </w:p>
        </w:tc>
        <w:tc>
          <w:p>
            <w:pPr>
              <w:spacing w:before="0" w:after="0"/>
            </w:pPr>
            <w:r>
              <w:t>패턴 그룹에 패턴 대량 등록 시 시스템 부하가 생기는 문제 해결</w:t>
            </w:r>
          </w:p>
        </w:tc>
      </w:tr>
      <w:tr>
        <w:tc>
          <w:p>
            <w:pPr>
              <w:spacing w:before="0" w:after="0"/>
            </w:pPr>
            <w:hyperlink r:id="rId31">
              <w:r>
                <w:rPr>
                  <w:rStyle w:val="a6"/>
                </w:rPr>
                <w:t>SNR#2293</w:t>
              </w:r>
            </w:hyperlink>
            <w:r>
              <w:t/>
            </w:r>
          </w:p>
        </w:tc>
        <w:tc>
          <w:p>
            <w:pPr>
              <w:spacing w:before="0" w:after="0"/>
            </w:pPr>
            <w:r>
              <w:t>TCP 시스로그 서버에서 수신 오류 시 파일 누수가 발생하는 문제 해결</w:t>
            </w:r>
          </w:p>
        </w:tc>
      </w:tr>
      <w:tr>
        <w:tc>
          <w:p>
            <w:pPr>
              <w:spacing w:before="0" w:after="0"/>
            </w:pPr>
            <w:hyperlink r:id="rId32">
              <w:r>
                <w:rPr>
                  <w:rStyle w:val="a6"/>
                </w:rPr>
                <w:t>SNR#2344</w:t>
              </w:r>
            </w:hyperlink>
            <w:r>
              <w:t/>
            </w:r>
          </w:p>
        </w:tc>
        <w:tc>
          <w:p>
            <w:pPr>
              <w:spacing w:before="0" w:after="0"/>
            </w:pPr>
            <w:r>
              <w:t>특정 조건에서 행위 프로파일 동기화가 지연되는 문제 해결</w:t>
            </w:r>
          </w:p>
        </w:tc>
      </w:tr>
      <w:tr>
        <w:tc>
          <w:p>
            <w:pPr>
              <w:spacing w:before="0" w:after="0"/>
            </w:pPr>
            <w:hyperlink r:id="rId33">
              <w:r>
                <w:rPr>
                  <w:rStyle w:val="a6"/>
                </w:rPr>
                <w:t>SNR#2367</w:t>
              </w:r>
            </w:hyperlink>
            <w:r>
              <w:t/>
            </w:r>
          </w:p>
        </w:tc>
        <w:tc>
          <w:p>
            <w:pPr>
              <w:spacing w:before="0" w:after="0"/>
            </w:pPr>
            <w:r>
              <w:t>TCP 시스로그 서버에서 파일 누수가 발생하는 문제 해결</w:t>
            </w:r>
          </w:p>
        </w:tc>
      </w:tr>
      <w:tr>
        <w:tc>
          <w:p>
            <w:pPr>
              <w:spacing w:before="0" w:after="0"/>
            </w:pPr>
            <w:hyperlink r:id="rId34">
              <w:r>
                <w:rPr>
                  <w:rStyle w:val="a6"/>
                </w:rPr>
                <w:t>SNR#2375</w:t>
              </w:r>
            </w:hyperlink>
            <w:r>
              <w:t/>
            </w:r>
          </w:p>
        </w:tc>
        <w:tc>
          <w:p>
            <w:pPr>
              <w:spacing w:before="0" w:after="0"/>
            </w:pPr>
            <w:r>
              <w:t>TCP 443 포트에 웹 콘솔 바인딩 실패 시 재시도 포트 번호를 4443으로 변경</w:t>
            </w:r>
          </w:p>
        </w:tc>
      </w:tr>
      <w:tr>
        <w:tc>
          <w:p>
            <w:pPr>
              <w:spacing w:before="0" w:after="0"/>
            </w:pPr>
            <w:hyperlink r:id="rId35">
              <w:r>
                <w:rPr>
                  <w:rStyle w:val="a6"/>
                </w:rPr>
                <w:t>SNR#2379</w:t>
              </w:r>
            </w:hyperlink>
            <w:r>
              <w:t/>
            </w:r>
          </w:p>
        </w:tc>
        <w:tc>
          <w:p>
            <w:pPr>
              <w:spacing w:before="0" w:after="0"/>
            </w:pPr>
            <w:r>
              <w:t>동일 일자 시스템 로그 파일을 두 번째 순환할 때 부팅이 불가능한 문제 해결</w:t>
            </w:r>
          </w:p>
        </w:tc>
      </w:tr>
      <w:tr>
        <w:tc>
          <w:p>
            <w:pPr>
              <w:spacing w:before="0" w:after="0"/>
            </w:pPr>
            <w:hyperlink r:id="rId36">
              <w:r>
                <w:rPr>
                  <w:rStyle w:val="a6"/>
                </w:rPr>
                <w:t>SNR#2383</w:t>
              </w:r>
            </w:hyperlink>
            <w:r>
              <w:t/>
            </w:r>
          </w:p>
        </w:tc>
        <w:tc>
          <w:p>
            <w:pPr>
              <w:spacing w:before="0" w:after="0"/>
            </w:pPr>
            <w:r>
              <w:t>분석 노드 설치 시 티켓 감사 로그 테이블의 이중화 설정 누락 해결</w:t>
            </w:r>
          </w:p>
        </w:tc>
      </w:tr>
      <w:tr>
        <w:tc>
          <w:p>
            <w:pPr>
              <w:spacing w:before="0" w:after="0"/>
            </w:pPr>
            <w:hyperlink r:id="rId37">
              <w:r>
                <w:rPr>
                  <w:rStyle w:val="a6"/>
                </w:rPr>
                <w:t>SNR#2385</w:t>
              </w:r>
            </w:hyperlink>
            <w:r>
              <w:t/>
            </w:r>
          </w:p>
        </w:tc>
        <w:tc>
          <w:p>
            <w:pPr>
              <w:spacing w:before="0" w:after="0"/>
            </w:pPr>
            <w:r>
              <w:t>테이블 백업, 복원 시 메모리 누수 문제 해결</w:t>
            </w:r>
          </w:p>
        </w:tc>
      </w:tr>
      <w:tr>
        <w:tc>
          <w:p>
            <w:pPr>
              <w:spacing w:before="0" w:after="0"/>
            </w:pPr>
            <w:hyperlink r:id="rId38">
              <w:r>
                <w:rPr>
                  <w:rStyle w:val="a6"/>
                </w:rPr>
                <w:t>SNR#2389</w:t>
              </w:r>
            </w:hyperlink>
            <w:r>
              <w:t/>
            </w:r>
          </w:p>
        </w:tc>
        <w:tc>
          <w:p>
            <w:pPr>
              <w:spacing w:before="0" w:after="0"/>
            </w:pPr>
            <w:r>
              <w:t>앱 재설치 시 앱 부속 모듈이 재설정되지 않던 문제 해결</w:t>
            </w:r>
          </w:p>
        </w:tc>
      </w:tr>
      <w:tr>
        <w:tc>
          <w:p>
            <w:pPr>
              <w:spacing w:before="0" w:after="0"/>
            </w:pPr>
            <w:hyperlink r:id="rId39">
              <w:r>
                <w:rPr>
                  <w:rStyle w:val="a6"/>
                </w:rPr>
                <w:t>SNR#2402</w:t>
              </w:r>
            </w:hyperlink>
            <w:r>
              <w:t/>
            </w:r>
          </w:p>
        </w:tc>
        <w:tc>
          <w:p>
            <w:pPr>
              <w:spacing w:before="0" w:after="0"/>
            </w:pPr>
            <w:r>
              <w:t>윈도우 서버 2016, 2012에서 센트리 자동 설치가 동작하지 않는 문제 해결</w:t>
            </w:r>
          </w:p>
        </w:tc>
      </w:tr>
      <w:tr>
        <w:tc>
          <w:p>
            <w:pPr>
              <w:spacing w:before="0" w:after="0"/>
            </w:pPr>
            <w:hyperlink r:id="rId40">
              <w:r>
                <w:rPr>
                  <w:rStyle w:val="a6"/>
                </w:rPr>
                <w:t>SNR#2429</w:t>
              </w:r>
            </w:hyperlink>
            <w:r>
              <w:t/>
            </w:r>
          </w:p>
        </w:tc>
        <w:tc>
          <w:p>
            <w:pPr>
              <w:spacing w:before="0" w:after="0"/>
            </w:pPr>
            <w:r>
              <w:t>예약된 쿼리 실행 실패 시 오류 메시지가 255자를 초과하면 예약된 쿼리 상태가 변경되지 않는 문제 해결</w:t>
            </w:r>
          </w:p>
        </w:tc>
      </w:tr>
      <w:tr>
        <w:tc>
          <w:p>
            <w:pPr>
              <w:spacing w:before="0" w:after="0"/>
            </w:pPr>
            <w:hyperlink r:id="rId41">
              <w:r>
                <w:rPr>
                  <w:rStyle w:val="a6"/>
                </w:rPr>
                <w:t>SNR#2436</w:t>
              </w:r>
            </w:hyperlink>
            <w:r>
              <w:t/>
            </w:r>
          </w:p>
        </w:tc>
        <w:tc>
          <w:p>
            <w:pPr>
              <w:spacing w:before="0" w:after="0"/>
            </w:pPr>
            <w:r>
              <w:t>CentOS 7 서버에서 센트리 자동 설치가 실패하는 문제 해결</w:t>
            </w:r>
          </w:p>
        </w:tc>
      </w:tr>
      <w:tr>
        <w:tc>
          <w:p>
            <w:pPr>
              <w:spacing w:before="0" w:after="0"/>
            </w:pPr>
            <w:hyperlink r:id="rId42">
              <w:r>
                <w:rPr>
                  <w:rStyle w:val="a6"/>
                </w:rPr>
                <w:t>SNR#2440</w:t>
              </w:r>
            </w:hyperlink>
            <w:r>
              <w:t/>
            </w:r>
          </w:p>
        </w:tc>
        <w:tc>
          <w:p>
            <w:pPr>
              <w:spacing w:before="0" w:after="0"/>
            </w:pPr>
            <w:r>
              <w:t>인덱스 생성 시 블룸필터 활성화</w:t>
            </w:r>
          </w:p>
        </w:tc>
      </w:tr>
      <w:tr>
        <w:tc>
          <w:p>
            <w:pPr>
              <w:spacing w:before="0" w:after="0"/>
            </w:pPr>
            <w:hyperlink r:id="rId43">
              <w:r>
                <w:rPr>
                  <w:rStyle w:val="a6"/>
                </w:rPr>
                <w:t>SNR#2470</w:t>
              </w:r>
            </w:hyperlink>
            <w:r>
              <w:t/>
            </w:r>
          </w:p>
        </w:tc>
        <w:tc>
          <w:p>
            <w:pPr>
              <w:spacing w:before="0" w:after="0"/>
            </w:pPr>
            <w:r>
              <w:t>sonar-node 번들 재시작 시 소나 웹 콘솔 접속 등 일부 기능이 동작하지 않는 문제 해결</w:t>
            </w:r>
          </w:p>
        </w:tc>
      </w:tr>
    </w:tbl>
    <w:p>
      <w:pPr>
        <w:pStyle w:val="4"/>
      </w:pPr>
      <w:r>
        <w:t>쿼리</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44">
              <w:r>
                <w:rPr>
                  <w:rStyle w:val="a6"/>
                </w:rPr>
                <w:t>SNR#2088</w:t>
              </w:r>
            </w:hyperlink>
            <w:r>
              <w:t/>
            </w:r>
          </w:p>
        </w:tc>
        <w:tc>
          <w:p>
            <w:pPr>
              <w:spacing w:before="0" w:after="0"/>
            </w:pPr>
            <w:r>
              <w:t>nvl 함수 호출 시 원본 필드 변경 문제 해결</w:t>
            </w:r>
          </w:p>
        </w:tc>
      </w:tr>
      <w:tr>
        <w:tc>
          <w:p>
            <w:pPr>
              <w:spacing w:before="0" w:after="0"/>
            </w:pPr>
            <w:hyperlink r:id="rId45">
              <w:r>
                <w:rPr>
                  <w:rStyle w:val="a6"/>
                </w:rPr>
                <w:t>SNR#2354</w:t>
              </w:r>
            </w:hyperlink>
            <w:r>
              <w:t/>
            </w:r>
          </w:p>
        </w:tc>
        <w:tc>
          <w:p>
            <w:pPr>
              <w:spacing w:before="0" w:after="0"/>
            </w:pPr>
            <w:r>
              <w:t>sonar-export-report 쿼리 명령어의 PDF 파일 생성 지원</w:t>
            </w:r>
          </w:p>
        </w:tc>
      </w:tr>
      <w:tr>
        <w:tc>
          <w:p>
            <w:pPr>
              <w:spacing w:before="0" w:after="0"/>
            </w:pPr>
            <w:hyperlink r:id="rId46">
              <w:r>
                <w:rPr>
                  <w:rStyle w:val="a6"/>
                </w:rPr>
                <w:t>SNR#2362</w:t>
              </w:r>
            </w:hyperlink>
            <w:r>
              <w:t/>
            </w:r>
          </w:p>
        </w:tc>
        <w:tc>
          <w:p>
            <w:pPr>
              <w:spacing w:before="0" w:after="0"/>
            </w:pPr>
            <w:r>
              <w:t>0 이하의 데이터에 대한 최댓값이나 양의 무한대 데이터에 대한 최솟값을 잘못 계산하는 문제 해결</w:t>
            </w:r>
          </w:p>
        </w:tc>
      </w:tr>
      <w:tr>
        <w:tc>
          <w:p>
            <w:pPr>
              <w:spacing w:before="0" w:after="0"/>
            </w:pPr>
            <w:hyperlink r:id="rId47">
              <w:r>
                <w:rPr>
                  <w:rStyle w:val="a6"/>
                </w:rPr>
                <w:t>SNR#2363</w:t>
              </w:r>
            </w:hyperlink>
            <w:r>
              <w:t/>
            </w:r>
          </w:p>
        </w:tc>
        <w:tc>
          <w:p>
            <w:pPr>
              <w:spacing w:before="0" w:after="0"/>
            </w:pPr>
            <w:r>
              <w:t>특정한 상황에서 sort, stats 쿼리 명령문이 by로 끝나는 필드명을 잘못 파싱하는 문제 해결</w:t>
            </w:r>
          </w:p>
        </w:tc>
      </w:tr>
      <w:tr>
        <w:tc>
          <w:p>
            <w:pPr>
              <w:spacing w:before="0" w:after="0"/>
            </w:pPr>
            <w:hyperlink r:id="rId48">
              <w:r>
                <w:rPr>
                  <w:rStyle w:val="a6"/>
                </w:rPr>
                <w:t>SNR#2378</w:t>
              </w:r>
            </w:hyperlink>
            <w:r>
              <w:t/>
            </w:r>
          </w:p>
        </w:tc>
        <w:tc>
          <w:p>
            <w:pPr>
              <w:spacing w:before="0" w:after="0"/>
            </w:pPr>
            <w:r>
              <w:t>쿼리 ID가 2,147,483,647를 초과하는 경우 쿼리 파싱에 실패하는 문제 해결</w:t>
            </w:r>
          </w:p>
        </w:tc>
      </w:tr>
      <w:tr>
        <w:tc>
          <w:p>
            <w:pPr>
              <w:spacing w:before="0" w:after="0"/>
            </w:pPr>
            <w:hyperlink r:id="rId49">
              <w:r>
                <w:rPr>
                  <w:rStyle w:val="a6"/>
                </w:rPr>
                <w:t>SNR#2400</w:t>
              </w:r>
            </w:hyperlink>
            <w:r>
              <w:t/>
            </w:r>
          </w:p>
        </w:tc>
        <w:tc>
          <w:p>
            <w:pPr>
              <w:spacing w:before="0" w:after="0"/>
            </w:pPr>
            <w:r>
              <w:t>result 쿼리 명령어 성능 복원</w:t>
            </w:r>
          </w:p>
        </w:tc>
      </w:tr>
      <w:tr>
        <w:tc>
          <w:p>
            <w:pPr>
              <w:spacing w:before="0" w:after="0"/>
            </w:pPr>
            <w:hyperlink r:id="rId50">
              <w:r>
                <w:rPr>
                  <w:rStyle w:val="a6"/>
                </w:rPr>
                <w:t>SNR#2409</w:t>
              </w:r>
            </w:hyperlink>
            <w:r>
              <w:t/>
            </w:r>
          </w:p>
        </w:tc>
        <w:tc>
          <w:p>
            <w:pPr>
              <w:spacing w:before="0" w:after="0"/>
            </w:pPr>
            <w:r>
              <w:t>특정 테이블을 대상으로 동시에 purge 쿼리문 실행 시 낮은 확률로 해당 테이블에 쓰기 잠금이 해제되지 않는 문제 해결</w:t>
            </w:r>
          </w:p>
        </w:tc>
      </w:tr>
      <w:tr>
        <w:tc>
          <w:p>
            <w:pPr>
              <w:spacing w:before="0" w:after="0"/>
            </w:pPr>
            <w:hyperlink r:id="rId51">
              <w:r>
                <w:rPr>
                  <w:rStyle w:val="a6"/>
                </w:rPr>
                <w:t>SNR#2449</w:t>
              </w:r>
            </w:hyperlink>
            <w:r>
              <w:t/>
            </w:r>
          </w:p>
        </w:tc>
        <w:tc>
          <w:p>
            <w:pPr>
              <w:spacing w:before="0" w:after="0"/>
            </w:pPr>
            <w:r>
              <w:t xml:space="preserve">setq </w:t>
            </w:r>
            <w:r>
              <w:t>dbquery</w:t>
            </w:r>
            <w:r>
              <w:t xml:space="preserve"> 형태의 쿼리가 실패하는 문제 해결</w:t>
            </w:r>
          </w:p>
        </w:tc>
      </w:tr>
      <w:tr>
        <w:tc>
          <w:p>
            <w:pPr>
              <w:spacing w:before="0" w:after="0"/>
            </w:pPr>
            <w:hyperlink r:id="rId52">
              <w:r>
                <w:rPr>
                  <w:rStyle w:val="a6"/>
                </w:rPr>
                <w:t>SNR#2453</w:t>
              </w:r>
            </w:hyperlink>
            <w:r>
              <w:t/>
            </w:r>
          </w:p>
        </w:tc>
        <w:tc>
          <w:p>
            <w:pPr>
              <w:spacing w:before="0" w:after="0"/>
            </w:pPr>
            <w:r>
              <w:t>분산 쿼리 시 쿼리 종료와 쿼리 결과 처리 스레드가 확률적으로 경쟁하며 메모리가 누수되는 문제 해결</w:t>
            </w:r>
          </w:p>
        </w:tc>
      </w:tr>
    </w:tbl>
    <w:p>
      <w:pPr>
        <w:pStyle w:val="4"/>
      </w:pPr>
      <w:r>
        <w:t>대시보드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53">
              <w:r>
                <w:rPr>
                  <w:rStyle w:val="a6"/>
                </w:rPr>
                <w:t>SNR#2352</w:t>
              </w:r>
            </w:hyperlink>
            <w:r>
              <w:t/>
            </w:r>
          </w:p>
        </w:tc>
        <w:tc>
          <w:p>
            <w:pPr>
              <w:spacing w:before="0" w:after="0"/>
            </w:pPr>
            <w:r>
              <w:t>파이 차트 생성 시 "독립 변수와 종속 변수를 설정해야 합니다." 메시지가 출력되며 생성 실패하는 문제 해결</w:t>
            </w:r>
          </w:p>
        </w:tc>
      </w:tr>
      <w:tr>
        <w:tc>
          <w:p>
            <w:pPr>
              <w:spacing w:before="0" w:after="0"/>
            </w:pPr>
            <w:hyperlink r:id="rId54">
              <w:r>
                <w:rPr>
                  <w:rStyle w:val="a6"/>
                </w:rPr>
                <w:t>SNR#2472</w:t>
              </w:r>
            </w:hyperlink>
            <w:r>
              <w:t/>
            </w:r>
          </w:p>
        </w:tc>
        <w:tc>
          <w:p>
            <w:pPr>
              <w:spacing w:before="0" w:after="0"/>
            </w:pPr>
            <w:r>
              <w:t>파이 차트 클릭 이벤트에서 $필드이름$ 매크로 값이 잘못 매핑되는 문제 해결</w:t>
            </w:r>
          </w:p>
        </w:tc>
      </w:tr>
    </w:tbl>
    <w:p>
      <w:pPr>
        <w:pStyle w:val="4"/>
      </w:pPr>
      <w:r>
        <w:t>수집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55">
              <w:r>
                <w:rPr>
                  <w:rStyle w:val="a6"/>
                </w:rPr>
                <w:t>SNR#2167</w:t>
              </w:r>
            </w:hyperlink>
            <w:r>
              <w:t/>
            </w:r>
          </w:p>
        </w:tc>
        <w:tc>
          <w:p>
            <w:pPr>
              <w:spacing w:before="0" w:after="0"/>
            </w:pPr>
            <w:r>
              <w:t>수집기가 수천 개 이상일 때 수집기 목록 화면에 부하가 걸리는 문제 해결</w:t>
            </w:r>
          </w:p>
        </w:tc>
      </w:tr>
      <w:tr>
        <w:tc>
          <w:p>
            <w:pPr>
              <w:spacing w:before="0" w:after="0"/>
            </w:pPr>
            <w:hyperlink r:id="rId56">
              <w:r>
                <w:rPr>
                  <w:rStyle w:val="a6"/>
                </w:rPr>
                <w:t>SNR#2230</w:t>
              </w:r>
            </w:hyperlink>
            <w:r>
              <w:t/>
            </w:r>
          </w:p>
        </w:tc>
        <w:tc>
          <w:p>
            <w:pPr>
              <w:spacing w:before="0" w:after="0"/>
            </w:pPr>
            <w:r>
              <w:t>파서 목록 이동 시 기존 검색어 및 페이지 번호 유지</w:t>
            </w:r>
          </w:p>
        </w:tc>
      </w:tr>
      <w:tr>
        <w:tc>
          <w:p>
            <w:pPr>
              <w:spacing w:before="0" w:after="0"/>
            </w:pPr>
            <w:hyperlink r:id="rId57">
              <w:r>
                <w:rPr>
                  <w:rStyle w:val="a6"/>
                </w:rPr>
                <w:t>SNR#2251</w:t>
              </w:r>
            </w:hyperlink>
            <w:r>
              <w:t/>
            </w:r>
          </w:p>
        </w:tc>
        <w:tc>
          <w:p>
            <w:pPr>
              <w:spacing w:before="0" w:after="0"/>
            </w:pPr>
            <w:r>
              <w:t>수집기 편집 화면에서 값이 없는 항목에 대해 기본값을 표시하는 문제 해결</w:t>
            </w:r>
          </w:p>
        </w:tc>
      </w:tr>
      <w:tr>
        <w:tc>
          <w:p>
            <w:pPr>
              <w:spacing w:before="0" w:after="0"/>
            </w:pPr>
            <w:hyperlink r:id="rId58">
              <w:r>
                <w:rPr>
                  <w:rStyle w:val="a6"/>
                </w:rPr>
                <w:t>SNR#2271</w:t>
              </w:r>
            </w:hyperlink>
            <w:r>
              <w:t/>
            </w:r>
          </w:p>
        </w:tc>
        <w:tc>
          <w:p>
            <w:pPr>
              <w:spacing w:before="0" w:after="0"/>
            </w:pPr>
            <w:r>
              <w:t>파서 설정에 입력 가능한 문자열 길이 제한 추가</w:t>
            </w:r>
          </w:p>
        </w:tc>
      </w:tr>
      <w:tr>
        <w:tc>
          <w:p>
            <w:pPr>
              <w:spacing w:before="0" w:after="0"/>
            </w:pPr>
            <w:hyperlink r:id="rId59">
              <w:r>
                <w:rPr>
                  <w:rStyle w:val="a6"/>
                </w:rPr>
                <w:t>SNR#2315</w:t>
              </w:r>
            </w:hyperlink>
            <w:r>
              <w:t/>
            </w:r>
          </w:p>
        </w:tc>
        <w:tc>
          <w:p>
            <w:pPr>
              <w:spacing w:before="0" w:after="0"/>
            </w:pPr>
            <w:r>
              <w:t>PCAP 디렉터리 와처 수집기가 payload 항목 수집을 누락하는 문제 해결</w:t>
            </w:r>
          </w:p>
        </w:tc>
      </w:tr>
      <w:tr>
        <w:tc>
          <w:p>
            <w:pPr>
              <w:spacing w:before="0" w:after="0"/>
            </w:pPr>
            <w:hyperlink r:id="rId60">
              <w:r>
                <w:rPr>
                  <w:rStyle w:val="a6"/>
                </w:rPr>
                <w:t>SNR#2325</w:t>
              </w:r>
            </w:hyperlink>
            <w:r>
              <w:t/>
            </w:r>
          </w:p>
        </w:tc>
        <w:tc>
          <w:p>
            <w:pPr>
              <w:spacing w:before="0" w:after="0"/>
            </w:pPr>
            <w:r>
              <w:t>SNMP 인터페이스 통계 수집기가 1개만 동작하는 문제 해결</w:t>
            </w:r>
          </w:p>
        </w:tc>
      </w:tr>
      <w:tr>
        <w:tc>
          <w:p>
            <w:pPr>
              <w:spacing w:before="0" w:after="0"/>
            </w:pPr>
            <w:hyperlink r:id="rId61">
              <w:r>
                <w:rPr>
                  <w:rStyle w:val="a6"/>
                </w:rPr>
                <w:t>SNR#2411</w:t>
              </w:r>
            </w:hyperlink>
            <w:r>
              <w:t/>
            </w:r>
          </w:p>
        </w:tc>
        <w:tc>
          <w:p>
            <w:pPr>
              <w:spacing w:before="0" w:after="0"/>
            </w:pPr>
            <w:r>
              <w:t>수집 모델에서 사용 중인 로그 스키마 삭제 시도 시 오류 메시지를 명확하게 표시하도록 수정</w:t>
            </w:r>
          </w:p>
        </w:tc>
      </w:tr>
    </w:tbl>
    <w:p>
      <w:pPr>
        <w:pStyle w:val="4"/>
      </w:pPr>
      <w:r>
        <w:t>티켓</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62">
              <w:r>
                <w:rPr>
                  <w:rStyle w:val="a6"/>
                </w:rPr>
                <w:t>SNR#1477</w:t>
              </w:r>
            </w:hyperlink>
            <w:r>
              <w:t/>
            </w:r>
          </w:p>
        </w:tc>
        <w:tc>
          <w:p>
            <w:pPr>
              <w:spacing w:before="0" w:after="0"/>
            </w:pPr>
            <w:r>
              <w:t>티켓 첨부 파일 삭제 불가 및 미리보기 깨짐 문제 해결, 크기 15MB 제한</w:t>
            </w:r>
          </w:p>
        </w:tc>
      </w:tr>
      <w:tr>
        <w:tc>
          <w:p>
            <w:pPr>
              <w:spacing w:before="0" w:after="0"/>
            </w:pPr>
            <w:hyperlink r:id="rId63">
              <w:r>
                <w:rPr>
                  <w:rStyle w:val="a6"/>
                </w:rPr>
                <w:t>SNR#2176</w:t>
              </w:r>
            </w:hyperlink>
            <w:r>
              <w:t/>
            </w:r>
          </w:p>
        </w:tc>
        <w:tc>
          <w:p>
            <w:pPr>
              <w:spacing w:before="0" w:after="0"/>
            </w:pPr>
            <w:r>
              <w:t>중복 티켓 축약 시 변경되지 않아야 할 값들이 수정되는 문제 해결</w:t>
            </w:r>
          </w:p>
        </w:tc>
      </w:tr>
      <w:tr>
        <w:tc>
          <w:p>
            <w:pPr>
              <w:spacing w:before="0" w:after="0"/>
            </w:pPr>
            <w:hyperlink r:id="rId64">
              <w:r>
                <w:rPr>
                  <w:rStyle w:val="a6"/>
                </w:rPr>
                <w:t>SNR#2240</w:t>
              </w:r>
            </w:hyperlink>
            <w:r>
              <w:t/>
            </w:r>
          </w:p>
        </w:tc>
        <w:tc>
          <w:p>
            <w:pPr>
              <w:spacing w:before="0" w:after="0"/>
            </w:pPr>
            <w:r>
              <w:t>티켓 직접 생성 시 생성자가 시스템으로 잘못 표시되는 문제 해결</w:t>
            </w:r>
          </w:p>
        </w:tc>
      </w:tr>
      <w:tr>
        <w:tc>
          <w:p>
            <w:pPr>
              <w:spacing w:before="0" w:after="0"/>
            </w:pPr>
            <w:hyperlink r:id="rId65">
              <w:r>
                <w:rPr>
                  <w:rStyle w:val="a6"/>
                </w:rPr>
                <w:t>SNR#2313</w:t>
              </w:r>
            </w:hyperlink>
            <w:r>
              <w:t/>
            </w:r>
          </w:p>
        </w:tc>
        <w:tc>
          <w:p>
            <w:pPr>
              <w:spacing w:before="0" w:after="0"/>
            </w:pPr>
            <w:r>
              <w:t>반려된 티켓의 상태 변경이 불가능한 문제 해결</w:t>
            </w:r>
          </w:p>
        </w:tc>
      </w:tr>
      <w:tr>
        <w:tc>
          <w:p>
            <w:pPr>
              <w:spacing w:before="0" w:after="0"/>
            </w:pPr>
            <w:hyperlink r:id="rId66">
              <w:r>
                <w:rPr>
                  <w:rStyle w:val="a6"/>
                </w:rPr>
                <w:t>SNR#2326</w:t>
              </w:r>
            </w:hyperlink>
            <w:r>
              <w:t/>
            </w:r>
          </w:p>
        </w:tc>
        <w:tc>
          <w:p>
            <w:pPr>
              <w:spacing w:before="0" w:after="0"/>
            </w:pPr>
            <w:r>
              <w:t>티켓이 대량 발생한 날짜 범위에 대해 태그 검색 시 성능이 저하되는 문제 해결</w:t>
            </w:r>
          </w:p>
        </w:tc>
      </w:tr>
      <w:tr>
        <w:tc>
          <w:p>
            <w:pPr>
              <w:spacing w:before="0" w:after="0"/>
            </w:pPr>
            <w:hyperlink r:id="rId67">
              <w:r>
                <w:rPr>
                  <w:rStyle w:val="a6"/>
                </w:rPr>
                <w:t>SNR#2358</w:t>
              </w:r>
            </w:hyperlink>
            <w:r>
              <w:t/>
            </w:r>
          </w:p>
        </w:tc>
        <w:tc>
          <w:p>
            <w:pPr>
              <w:spacing w:before="0" w:after="0"/>
            </w:pPr>
            <w:r>
              <w:t>티켓 제목이 255자를 초과하면 티켓 생성이 실패하는 문제 해결</w:t>
            </w:r>
          </w:p>
        </w:tc>
      </w:tr>
      <w:tr>
        <w:tc>
          <w:p>
            <w:pPr>
              <w:spacing w:before="0" w:after="0"/>
            </w:pPr>
            <w:hyperlink r:id="rId68">
              <w:r>
                <w:rPr>
                  <w:rStyle w:val="a6"/>
                </w:rPr>
                <w:t>SNR#2433</w:t>
              </w:r>
            </w:hyperlink>
            <w:r>
              <w:t/>
            </w:r>
          </w:p>
        </w:tc>
        <w:tc>
          <w:p>
            <w:pPr>
              <w:spacing w:before="0" w:after="0"/>
            </w:pPr>
            <w:r>
              <w:t>플레이북으로 생성된 티켓의 태스크 탭 조회 시 새로고침 주기마다 화면이 위로 이동하는 문제 해결</w:t>
            </w:r>
          </w:p>
        </w:tc>
      </w:tr>
      <w:tr>
        <w:tc>
          <w:p>
            <w:pPr>
              <w:spacing w:before="0" w:after="0"/>
            </w:pPr>
            <w:hyperlink r:id="rId69">
              <w:r>
                <w:rPr>
                  <w:rStyle w:val="a6"/>
                </w:rPr>
                <w:t>SNR#2441</w:t>
              </w:r>
            </w:hyperlink>
            <w:r>
              <w:t/>
            </w:r>
          </w:p>
        </w:tc>
        <w:tc>
          <w:p>
            <w:pPr>
              <w:spacing w:before="0" w:after="0"/>
            </w:pPr>
            <w:r>
              <w:t>티켓 생성 REST API 호출 시 NullPointerException 예외 발생하며 실패하는 문제</w:t>
            </w:r>
          </w:p>
        </w:tc>
      </w:tr>
      <w:tr>
        <w:tc>
          <w:p>
            <w:pPr>
              <w:spacing w:before="0" w:after="0"/>
            </w:pPr>
            <w:hyperlink r:id="rId70">
              <w:r>
                <w:rPr>
                  <w:rStyle w:val="a6"/>
                </w:rPr>
                <w:t>SNR#2471</w:t>
              </w:r>
            </w:hyperlink>
            <w:r>
              <w:t/>
            </w:r>
          </w:p>
        </w:tc>
        <w:tc>
          <w:p>
            <w:pPr>
              <w:spacing w:before="0" w:after="0"/>
            </w:pPr>
            <w:r>
              <w:t>티켓 태그를 수정하는 REST API 및 플레이북 명령 추가</w:t>
            </w:r>
          </w:p>
        </w:tc>
      </w:tr>
    </w:tbl>
    <w:p>
      <w:pPr>
        <w:pStyle w:val="4"/>
      </w:pPr>
      <w:r>
        <w:t>소명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71">
              <w:r>
                <w:rPr>
                  <w:rStyle w:val="a6"/>
                </w:rPr>
                <w:t>SNR#1878</w:t>
              </w:r>
            </w:hyperlink>
            <w:r>
              <w:t/>
            </w:r>
          </w:p>
        </w:tc>
        <w:tc>
          <w:p>
            <w:pPr>
              <w:spacing w:before="0" w:after="0"/>
            </w:pPr>
            <w:r>
              <w:t>소명 요청 화면 사용자 인터페이스 개선</w:t>
            </w:r>
          </w:p>
        </w:tc>
      </w:tr>
      <w:tr>
        <w:tc>
          <w:p>
            <w:pPr>
              <w:spacing w:before="0" w:after="0"/>
            </w:pPr>
            <w:hyperlink r:id="rId72">
              <w:r>
                <w:rPr>
                  <w:rStyle w:val="a6"/>
                </w:rPr>
                <w:t>SNR#1953</w:t>
              </w:r>
            </w:hyperlink>
            <w:r>
              <w:t/>
            </w:r>
          </w:p>
        </w:tc>
        <w:tc>
          <w:p>
            <w:pPr>
              <w:spacing w:before="0" w:after="0"/>
            </w:pPr>
            <w:r>
              <w:t>티켓에 대한 소명 요청 시 대상자 자동 할당</w:t>
            </w:r>
          </w:p>
        </w:tc>
      </w:tr>
      <w:tr>
        <w:tc>
          <w:p>
            <w:pPr>
              <w:spacing w:before="0" w:after="0"/>
            </w:pPr>
            <w:hyperlink r:id="rId73">
              <w:r>
                <w:rPr>
                  <w:rStyle w:val="a6"/>
                </w:rPr>
                <w:t>SNR#1954</w:t>
              </w:r>
            </w:hyperlink>
            <w:r>
              <w:t/>
            </w:r>
          </w:p>
        </w:tc>
        <w:tc>
          <w:p>
            <w:pPr>
              <w:spacing w:before="0" w:after="0"/>
            </w:pPr>
            <w:r>
              <w:t>소명 화면에 소명 요청자, 검토자 표시</w:t>
            </w:r>
          </w:p>
        </w:tc>
      </w:tr>
      <w:tr>
        <w:tc>
          <w:p>
            <w:pPr>
              <w:spacing w:before="0" w:after="0"/>
            </w:pPr>
            <w:hyperlink r:id="rId74">
              <w:r>
                <w:rPr>
                  <w:rStyle w:val="a6"/>
                </w:rPr>
                <w:t>SNR#1983</w:t>
              </w:r>
            </w:hyperlink>
            <w:r>
              <w:t/>
            </w:r>
          </w:p>
        </w:tc>
        <w:tc>
          <w:p>
            <w:pPr>
              <w:spacing w:before="0" w:after="0"/>
            </w:pPr>
            <w:r>
              <w:t>메일 서버 설정을 누락한 상태에서 소명 메일 발송 시 NullPointerException 예외 발생하는 문제 해결</w:t>
            </w:r>
          </w:p>
        </w:tc>
      </w:tr>
      <w:tr>
        <w:tc>
          <w:p>
            <w:pPr>
              <w:spacing w:before="0" w:after="0"/>
            </w:pPr>
            <w:hyperlink r:id="rId75">
              <w:r>
                <w:rPr>
                  <w:rStyle w:val="a6"/>
                </w:rPr>
                <w:t>SNR#1998</w:t>
              </w:r>
            </w:hyperlink>
            <w:r>
              <w:t/>
            </w:r>
          </w:p>
        </w:tc>
        <w:tc>
          <w:p>
            <w:pPr>
              <w:spacing w:before="0" w:after="0"/>
            </w:pPr>
            <w:r>
              <w:t>자동/수동 소명 마감시한을 자정으로 통일</w:t>
            </w:r>
          </w:p>
        </w:tc>
      </w:tr>
      <w:tr>
        <w:tc>
          <w:p>
            <w:pPr>
              <w:spacing w:before="0" w:after="0"/>
            </w:pPr>
            <w:hyperlink r:id="rId76">
              <w:r>
                <w:rPr>
                  <w:rStyle w:val="a6"/>
                </w:rPr>
                <w:t>SNR#2286</w:t>
              </w:r>
            </w:hyperlink>
            <w:r>
              <w:t/>
            </w:r>
          </w:p>
        </w:tc>
        <w:tc>
          <w:p>
            <w:pPr>
              <w:spacing w:before="0" w:after="0"/>
            </w:pPr>
            <w:r>
              <w:t>소명 전용 웹 포트 분리</w:t>
            </w:r>
          </w:p>
        </w:tc>
      </w:tr>
      <w:tr>
        <w:tc>
          <w:p>
            <w:pPr>
              <w:spacing w:before="0" w:after="0"/>
            </w:pPr>
            <w:hyperlink r:id="rId77">
              <w:r>
                <w:rPr>
                  <w:rStyle w:val="a6"/>
                </w:rPr>
                <w:t>SNR#2308</w:t>
              </w:r>
            </w:hyperlink>
            <w:r>
              <w:t/>
            </w:r>
          </w:p>
        </w:tc>
        <w:tc>
          <w:p>
            <w:pPr>
              <w:spacing w:before="0" w:after="0"/>
            </w:pPr>
            <w:r>
              <w:t>소명 조회 시 행위 기간에 티켓 탐지 일시가 잘못 표시되는 문제 해결</w:t>
            </w:r>
          </w:p>
        </w:tc>
      </w:tr>
      <w:tr>
        <w:tc>
          <w:p>
            <w:pPr>
              <w:spacing w:before="0" w:after="0"/>
            </w:pPr>
            <w:hyperlink r:id="rId78">
              <w:r>
                <w:rPr>
                  <w:rStyle w:val="a6"/>
                </w:rPr>
                <w:t>SNR#2349</w:t>
              </w:r>
            </w:hyperlink>
            <w:r>
              <w:t/>
            </w:r>
          </w:p>
        </w:tc>
        <w:tc>
          <w:p>
            <w:pPr>
              <w:spacing w:before="0" w:after="0"/>
            </w:pPr>
            <w:r>
              <w:t>소명 요청 화면의 임직원 선택 창에서 부서 트리를 최상위 단계로 축소 표시하도록 수정</w:t>
            </w:r>
          </w:p>
        </w:tc>
      </w:tr>
      <w:tr>
        <w:tc>
          <w:p>
            <w:pPr>
              <w:spacing w:before="0" w:after="0"/>
            </w:pPr>
            <w:hyperlink r:id="rId79">
              <w:r>
                <w:rPr>
                  <w:rStyle w:val="a6"/>
                </w:rPr>
                <w:t>SNR#2446</w:t>
              </w:r>
            </w:hyperlink>
            <w:r>
              <w:t/>
            </w:r>
          </w:p>
        </w:tc>
        <w:tc>
          <w:p>
            <w:pPr>
              <w:spacing w:before="0" w:after="0"/>
            </w:pPr>
            <w:r>
              <w:t>임직원 선택 창에 부서 검색 창 추가</w:t>
            </w:r>
          </w:p>
        </w:tc>
      </w:tr>
    </w:tbl>
    <w:p>
      <w:pPr>
        <w:pStyle w:val="4"/>
      </w:pPr>
      <w:r>
        <w:t>정책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80">
              <w:r>
                <w:rPr>
                  <w:rStyle w:val="a6"/>
                </w:rPr>
                <w:t>SNR#1833</w:t>
              </w:r>
            </w:hyperlink>
            <w:r>
              <w:t/>
            </w:r>
          </w:p>
        </w:tc>
        <w:tc>
          <w:p>
            <w:pPr>
              <w:spacing w:before="0" w:after="0"/>
            </w:pPr>
            <w:r>
              <w:t>실시간 탐지 시나리오 빌더 개선</w:t>
            </w:r>
          </w:p>
        </w:tc>
      </w:tr>
      <w:tr>
        <w:tc>
          <w:p>
            <w:pPr>
              <w:spacing w:before="0" w:after="0"/>
            </w:pPr>
            <w:hyperlink r:id="rId81">
              <w:r>
                <w:rPr>
                  <w:rStyle w:val="a6"/>
                </w:rPr>
                <w:t>SNR#2015</w:t>
              </w:r>
            </w:hyperlink>
            <w:r>
              <w:t/>
            </w:r>
          </w:p>
        </w:tc>
        <w:tc>
          <w:p>
            <w:pPr>
              <w:spacing w:before="0" w:after="0"/>
            </w:pPr>
            <w:r>
              <w:t>웹 콘솔에서 패턴 추가 시 유효성 검사 수행</w:t>
            </w:r>
          </w:p>
        </w:tc>
      </w:tr>
      <w:tr>
        <w:tc>
          <w:p>
            <w:pPr>
              <w:spacing w:before="0" w:after="0"/>
            </w:pPr>
            <w:hyperlink r:id="rId82">
              <w:r>
                <w:rPr>
                  <w:rStyle w:val="a6"/>
                </w:rPr>
                <w:t>SNR#2181</w:t>
              </w:r>
            </w:hyperlink>
            <w:r>
              <w:t/>
            </w:r>
          </w:p>
        </w:tc>
        <w:tc>
          <w:p>
            <w:pPr>
              <w:spacing w:before="0" w:after="0"/>
            </w:pPr>
            <w:r>
              <w:t>머신러닝 모델 내보내기/불러오기 기능 추가</w:t>
            </w:r>
          </w:p>
        </w:tc>
      </w:tr>
      <w:tr>
        <w:tc>
          <w:p>
            <w:pPr>
              <w:spacing w:before="0" w:after="0"/>
            </w:pPr>
            <w:hyperlink r:id="rId83">
              <w:r>
                <w:rPr>
                  <w:rStyle w:val="a6"/>
                </w:rPr>
                <w:t>SNR#2231</w:t>
              </w:r>
            </w:hyperlink>
            <w:r>
              <w:t/>
            </w:r>
          </w:p>
        </w:tc>
        <w:tc>
          <w:p>
            <w:pPr>
              <w:spacing w:before="0" w:after="0"/>
            </w:pPr>
            <w:r>
              <w:t>자산 IP 목록 다운로드 시 사이트 항목 필터가 반영되지 않는 문제 해결</w:t>
            </w:r>
          </w:p>
        </w:tc>
      </w:tr>
      <w:tr>
        <w:tc>
          <w:p>
            <w:pPr>
              <w:spacing w:before="0" w:after="0"/>
            </w:pPr>
            <w:hyperlink r:id="rId84">
              <w:r>
                <w:rPr>
                  <w:rStyle w:val="a6"/>
                </w:rPr>
                <w:t>SNR#2312</w:t>
              </w:r>
            </w:hyperlink>
            <w:r>
              <w:t/>
            </w:r>
          </w:p>
        </w:tc>
        <w:tc>
          <w:p>
            <w:pPr>
              <w:spacing w:before="0" w:after="0"/>
            </w:pPr>
            <w:r>
              <w:t>시나리오 분류 관리 메뉴에 삭제 버튼 추가</w:t>
            </w:r>
          </w:p>
        </w:tc>
      </w:tr>
      <w:tr>
        <w:tc>
          <w:p>
            <w:pPr>
              <w:spacing w:before="0" w:after="0"/>
            </w:pPr>
            <w:hyperlink r:id="rId85">
              <w:r>
                <w:rPr>
                  <w:rStyle w:val="a6"/>
                </w:rPr>
                <w:t>SNR#2370</w:t>
              </w:r>
            </w:hyperlink>
            <w:r>
              <w:t/>
            </w:r>
          </w:p>
        </w:tc>
        <w:tc>
          <w:p>
            <w:pPr>
              <w:spacing w:before="0" w:after="0"/>
            </w:pPr>
            <w:r>
              <w:t>배치 시나리오 실행 시 표시되지 않던 오류 로그 추가</w:t>
            </w:r>
          </w:p>
        </w:tc>
      </w:tr>
      <w:tr>
        <w:tc>
          <w:p>
            <w:pPr>
              <w:spacing w:before="0" w:after="0"/>
            </w:pPr>
            <w:hyperlink r:id="rId86">
              <w:r>
                <w:rPr>
                  <w:rStyle w:val="a6"/>
                </w:rPr>
                <w:t>SNR#2410</w:t>
              </w:r>
            </w:hyperlink>
            <w:r>
              <w:t/>
            </w:r>
          </w:p>
        </w:tc>
        <w:tc>
          <w:p>
            <w:pPr>
              <w:spacing w:before="0" w:after="0"/>
            </w:pPr>
            <w:r>
              <w:t>알람 그룹에 계정 그룹을 하나만 할당해도 모든 계정 그룹이 할당된 것으로 보이는 문제 해결</w:t>
            </w:r>
          </w:p>
        </w:tc>
      </w:tr>
      <w:tr>
        <w:tc>
          <w:p>
            <w:pPr>
              <w:spacing w:before="0" w:after="0"/>
            </w:pPr>
            <w:hyperlink r:id="rId87">
              <w:r>
                <w:rPr>
                  <w:rStyle w:val="a6"/>
                </w:rPr>
                <w:t>SNR#2419</w:t>
              </w:r>
            </w:hyperlink>
            <w:r>
              <w:t/>
            </w:r>
          </w:p>
        </w:tc>
        <w:tc>
          <w:p>
            <w:pPr>
              <w:spacing w:before="0" w:after="0"/>
            </w:pPr>
            <w:r>
              <w:t>실시간 탐지 시나리오 목록에서 분류 필터가 동작하지 않는 문제 해결</w:t>
            </w:r>
          </w:p>
        </w:tc>
      </w:tr>
      <w:tr>
        <w:tc>
          <w:p>
            <w:pPr>
              <w:spacing w:before="0" w:after="0"/>
            </w:pPr>
            <w:hyperlink r:id="rId88">
              <w:r>
                <w:rPr>
                  <w:rStyle w:val="a6"/>
                </w:rPr>
                <w:t>SNR#2477</w:t>
              </w:r>
            </w:hyperlink>
            <w:r>
              <w:t/>
            </w:r>
          </w:p>
        </w:tc>
        <w:tc>
          <w:p>
            <w:pPr>
              <w:spacing w:before="0" w:after="0"/>
            </w:pPr>
            <w:r>
              <w:t>실시간 시나리오 불러오기가 실패하는 문제 해결</w:t>
            </w:r>
          </w:p>
        </w:tc>
      </w:tr>
    </w:tbl>
    <w:p>
      <w:pPr>
        <w:pStyle w:val="4"/>
      </w:pPr>
      <w:r>
        <w:t>플레이북</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89">
              <w:r>
                <w:rPr>
                  <w:rStyle w:val="a6"/>
                </w:rPr>
                <w:t>SNR#2322</w:t>
              </w:r>
            </w:hyperlink>
            <w:r>
              <w:t/>
            </w:r>
          </w:p>
        </w:tc>
        <w:tc>
          <w:p>
            <w:pPr>
              <w:spacing w:before="0" w:after="0"/>
            </w:pPr>
            <w:r>
              <w:t>실행 중인 플레이북 수정 시 자동 대응 내역 및 티켓 태스크 조회, 승인 동작이 실패하는 문제 해결</w:t>
            </w:r>
          </w:p>
        </w:tc>
      </w:tr>
      <w:tr>
        <w:tc>
          <w:p>
            <w:pPr>
              <w:spacing w:before="0" w:after="0"/>
            </w:pPr>
            <w:hyperlink r:id="rId90">
              <w:r>
                <w:rPr>
                  <w:rStyle w:val="a6"/>
                </w:rPr>
                <w:t>SNR#2376</w:t>
              </w:r>
            </w:hyperlink>
            <w:r>
              <w:t/>
            </w:r>
          </w:p>
        </w:tc>
        <w:tc>
          <w:p>
            <w:pPr>
              <w:spacing w:before="0" w:after="0"/>
            </w:pPr>
            <w:r>
              <w:t>플레이북 목록에서 "시작 유형"이 새 사이트로 표시되는 문제 해결</w:t>
            </w:r>
          </w:p>
        </w:tc>
      </w:tr>
      <w:tr>
        <w:tc>
          <w:p>
            <w:pPr>
              <w:spacing w:before="0" w:after="0"/>
            </w:pPr>
            <w:hyperlink r:id="rId91">
              <w:r>
                <w:rPr>
                  <w:rStyle w:val="a6"/>
                </w:rPr>
                <w:t>SNR#2420</w:t>
              </w:r>
            </w:hyperlink>
            <w:r>
              <w:t/>
            </w:r>
          </w:p>
        </w:tc>
        <w:tc>
          <w:p>
            <w:pPr>
              <w:spacing w:before="0" w:after="0"/>
            </w:pPr>
            <w:r>
              <w:t>플레이북 관련 버그 및 개선 사항</w:t>
            </w:r>
          </w:p>
        </w:tc>
      </w:tr>
      <w:tr>
        <w:tc>
          <w:p>
            <w:pPr>
              <w:spacing w:before="0" w:after="0"/>
            </w:pPr>
            <w:hyperlink r:id="rId92">
              <w:r>
                <w:rPr>
                  <w:rStyle w:val="a6"/>
                </w:rPr>
                <w:t>SNR#2426</w:t>
              </w:r>
            </w:hyperlink>
            <w:r>
              <w:t/>
            </w:r>
          </w:p>
        </w:tc>
        <w:tc>
          <w:p>
            <w:pPr>
              <w:spacing w:before="0" w:after="0"/>
            </w:pPr>
            <w:r>
              <w:t>플레이북 사용자 입력 태스크의 유효성 검사 옵션 추가</w:t>
            </w:r>
          </w:p>
        </w:tc>
      </w:tr>
      <w:tr>
        <w:tc>
          <w:p>
            <w:pPr>
              <w:spacing w:before="0" w:after="0"/>
            </w:pPr>
            <w:hyperlink r:id="rId93">
              <w:r>
                <w:rPr>
                  <w:rStyle w:val="a6"/>
                </w:rPr>
                <w:t>SNR#2428</w:t>
              </w:r>
            </w:hyperlink>
            <w:r>
              <w:t/>
            </w:r>
          </w:p>
        </w:tc>
        <w:tc>
          <w:p>
            <w:pPr>
              <w:spacing w:before="0" w:after="0"/>
            </w:pPr>
            <w:r>
              <w:t>플레이북 태스크 "실패 허용" 옵션 추가</w:t>
            </w:r>
          </w:p>
        </w:tc>
      </w:tr>
      <w:tr>
        <w:tc>
          <w:p>
            <w:pPr>
              <w:spacing w:before="0" w:after="0"/>
            </w:pPr>
            <w:hyperlink r:id="rId94">
              <w:r>
                <w:rPr>
                  <w:rStyle w:val="a6"/>
                </w:rPr>
                <w:t>SNR#2454</w:t>
              </w:r>
            </w:hyperlink>
            <w:r>
              <w:t/>
            </w:r>
          </w:p>
        </w:tc>
        <w:tc>
          <w:p>
            <w:pPr>
              <w:spacing w:before="0" w:after="0"/>
            </w:pPr>
            <w:r>
              <w:t>플레이북 분기 태스크에 불리언이 아닌 표현식을 사용할 때 NullPointerException 예외 발생하는 문제 해결</w:t>
            </w:r>
          </w:p>
        </w:tc>
      </w:tr>
    </w:tbl>
    <w:p>
      <w:pPr>
        <w:pStyle w:val="4"/>
      </w:pPr>
      <w:r>
        <w:t>계정</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95">
              <w:r>
                <w:rPr>
                  <w:rStyle w:val="a6"/>
                </w:rPr>
                <w:t>SNR#1976</w:t>
              </w:r>
            </w:hyperlink>
            <w:r>
              <w:t/>
            </w:r>
          </w:p>
        </w:tc>
        <w:tc>
          <w:p>
            <w:pPr>
              <w:spacing w:before="0" w:after="0"/>
            </w:pPr>
            <w:r>
              <w:t>암호 만료 기한을 7일로 설정하면 암호 변경을 해도 암호 변경 창이 계속 뜨는 문제 해결</w:t>
            </w:r>
          </w:p>
        </w:tc>
      </w:tr>
      <w:tr>
        <w:tc>
          <w:p>
            <w:pPr>
              <w:spacing w:before="0" w:after="0"/>
            </w:pPr>
            <w:hyperlink r:id="rId96">
              <w:r>
                <w:rPr>
                  <w:rStyle w:val="a6"/>
                </w:rPr>
                <w:t>SNR#2220</w:t>
              </w:r>
            </w:hyperlink>
            <w:r>
              <w:t/>
            </w:r>
          </w:p>
        </w:tc>
        <w:tc>
          <w:p>
            <w:pPr>
              <w:spacing w:before="0" w:after="0"/>
            </w:pPr>
            <w:r>
              <w:t>계정 추가 화면에서 역할 기본값을 사용자로 변경</w:t>
            </w:r>
          </w:p>
        </w:tc>
      </w:tr>
      <w:tr>
        <w:tc>
          <w:p>
            <w:pPr>
              <w:spacing w:before="0" w:after="0"/>
            </w:pPr>
            <w:hyperlink r:id="rId97">
              <w:r>
                <w:rPr>
                  <w:rStyle w:val="a6"/>
                </w:rPr>
                <w:t>SNR#2226</w:t>
              </w:r>
            </w:hyperlink>
            <w:r>
              <w:t/>
            </w:r>
          </w:p>
        </w:tc>
        <w:tc>
          <w:p>
            <w:pPr>
              <w:spacing w:before="0" w:after="0"/>
            </w:pPr>
            <w:r>
              <w:t>사용자 권한 계정은 타 계정의 최소 정보만 접근하도록 보안 강화</w:t>
            </w:r>
          </w:p>
        </w:tc>
      </w:tr>
      <w:tr>
        <w:tc>
          <w:p>
            <w:pPr>
              <w:spacing w:before="0" w:after="0"/>
            </w:pPr>
            <w:hyperlink r:id="rId98">
              <w:r>
                <w:rPr>
                  <w:rStyle w:val="a6"/>
                </w:rPr>
                <w:t>SNR#2377</w:t>
              </w:r>
            </w:hyperlink>
            <w:r>
              <w:t/>
            </w:r>
          </w:p>
        </w:tc>
        <w:tc>
          <w:p>
            <w:pPr>
              <w:spacing w:before="0" w:after="0"/>
            </w:pPr>
            <w:r>
              <w:t xml:space="preserve">로그인 계정 이름에 </w:t>
            </w:r>
            <w:r>
              <w:rPr>
                <w:rStyle w:val="af4"/>
              </w:rPr>
              <w:t>.</w:t>
            </w:r>
            <w:r>
              <w:t xml:space="preserve"> 문자를 허용하도록 수정</w:t>
            </w:r>
          </w:p>
        </w:tc>
      </w:tr>
      <w:tr>
        <w:tc>
          <w:p>
            <w:pPr>
              <w:spacing w:before="0" w:after="0"/>
            </w:pPr>
            <w:hyperlink r:id="rId99">
              <w:r>
                <w:rPr>
                  <w:rStyle w:val="a6"/>
                </w:rPr>
                <w:t>SNR#2403</w:t>
              </w:r>
            </w:hyperlink>
            <w:r>
              <w:t/>
            </w:r>
          </w:p>
        </w:tc>
        <w:tc>
          <w:p>
            <w:pPr>
              <w:spacing w:before="0" w:after="0"/>
            </w:pPr>
            <w:r>
              <w:t>관리자 권한으로 클러스터 관리자 계정 삭제 시도 시 삭제 실패임에도 성공 메시지가 출력되는 문제 해결</w:t>
            </w:r>
          </w:p>
        </w:tc>
      </w:tr>
    </w:tbl>
    <w:p>
      <w:pPr>
        <w:pStyle w:val="4"/>
      </w:pPr>
      <w:r>
        <w:t>시스템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0">
              <w:r>
                <w:rPr>
                  <w:rStyle w:val="a6"/>
                </w:rPr>
                <w:t>SNR#2272</w:t>
              </w:r>
            </w:hyperlink>
            <w:r>
              <w:t/>
            </w:r>
          </w:p>
        </w:tc>
        <w:tc>
          <w:p>
            <w:pPr>
              <w:spacing w:before="0" w:after="0"/>
            </w:pPr>
            <w:r>
              <w:t>센트리 접속 상태 아이콘이 단절 상태(회색)에서 변경되지 않는 문제 해결</w:t>
            </w:r>
          </w:p>
        </w:tc>
      </w:tr>
      <w:tr>
        <w:tc>
          <w:p>
            <w:pPr>
              <w:spacing w:before="0" w:after="0"/>
            </w:pPr>
            <w:hyperlink r:id="rId101">
              <w:r>
                <w:rPr>
                  <w:rStyle w:val="a6"/>
                </w:rPr>
                <w:t>SNR#2348</w:t>
              </w:r>
            </w:hyperlink>
            <w:r>
              <w:t/>
            </w:r>
          </w:p>
        </w:tc>
        <w:tc>
          <w:p>
            <w:pPr>
              <w:spacing w:before="0" w:after="0"/>
            </w:pPr>
            <w:r>
              <w:t>메일 서버 프로토콜이 포트 번호에 따라 결정되는 문제 해결</w:t>
            </w:r>
          </w:p>
        </w:tc>
      </w:tr>
      <w:tr>
        <w:tc>
          <w:p>
            <w:pPr>
              <w:spacing w:before="0" w:after="0"/>
            </w:pPr>
            <w:hyperlink r:id="rId102">
              <w:r>
                <w:rPr>
                  <w:rStyle w:val="a6"/>
                </w:rPr>
                <w:t>SNR#2366</w:t>
              </w:r>
            </w:hyperlink>
            <w:r>
              <w:t/>
            </w:r>
          </w:p>
        </w:tc>
        <w:tc>
          <w:p>
            <w:pPr>
              <w:spacing w:before="0" w:after="0"/>
            </w:pPr>
            <w:r>
              <w:t>접속 프로파일, 인증서 관련 웹 콘솔 메시지 수정</w:t>
            </w:r>
          </w:p>
        </w:tc>
      </w:tr>
      <w:tr>
        <w:tc>
          <w:p>
            <w:pPr>
              <w:spacing w:before="0" w:after="0"/>
            </w:pPr>
            <w:hyperlink r:id="rId103">
              <w:r>
                <w:rPr>
                  <w:rStyle w:val="a6"/>
                </w:rPr>
                <w:t>SNR#2401</w:t>
              </w:r>
            </w:hyperlink>
            <w:r>
              <w:t/>
            </w:r>
          </w:p>
        </w:tc>
        <w:tc>
          <w:p>
            <w:pPr>
              <w:spacing w:before="0" w:after="0"/>
            </w:pPr>
            <w:r>
              <w:t>차단 연동 세부설정 화면에서 드롭다운 항목의 표시 이름과 값이 뒤바뀌는 문제 해결</w:t>
            </w:r>
          </w:p>
        </w:tc>
      </w:tr>
      <w:tr>
        <w:tc>
          <w:p>
            <w:pPr>
              <w:spacing w:before="0" w:after="0"/>
            </w:pPr>
            <w:hyperlink r:id="rId104">
              <w:r>
                <w:rPr>
                  <w:rStyle w:val="a6"/>
                </w:rPr>
                <w:t>SNR#2434</w:t>
              </w:r>
            </w:hyperlink>
            <w:r>
              <w:t/>
            </w:r>
          </w:p>
        </w:tc>
        <w:tc>
          <w:p>
            <w:pPr>
              <w:spacing w:before="0" w:after="0"/>
            </w:pPr>
            <w:r>
              <w:t>성능 모니터에서 각 지표의 시간 차가 항상 0초로 표시되는 문제 해결</w:t>
            </w:r>
          </w:p>
        </w:tc>
      </w:tr>
      <w:tr>
        <w:tc>
          <w:p>
            <w:pPr>
              <w:spacing w:before="0" w:after="0"/>
            </w:pPr>
            <w:hyperlink r:id="rId105">
              <w:r>
                <w:rPr>
                  <w:rStyle w:val="a6"/>
                </w:rPr>
                <w:t>SNR#2448</w:t>
              </w:r>
            </w:hyperlink>
            <w:r>
              <w:t/>
            </w:r>
          </w:p>
        </w:tc>
        <w:tc>
          <w:p>
            <w:pPr>
              <w:spacing w:before="0" w:after="0"/>
            </w:pPr>
            <w:r>
              <w:t>설치 직후 테이블 메뉴 조회 시 NullPointerException 발생하는 문제 해결</w:t>
            </w:r>
          </w:p>
        </w:tc>
      </w:tr>
      <w:tr>
        <w:tc>
          <w:p>
            <w:pPr>
              <w:spacing w:before="0" w:after="0"/>
            </w:pPr>
            <w:hyperlink r:id="rId106">
              <w:r>
                <w:rPr>
                  <w:rStyle w:val="a6"/>
                </w:rPr>
                <w:t>SNR#2451</w:t>
              </w:r>
            </w:hyperlink>
            <w:r>
              <w:t/>
            </w:r>
          </w:p>
        </w:tc>
        <w:tc>
          <w:p>
            <w:pPr>
              <w:spacing w:before="0" w:after="0"/>
            </w:pPr>
            <w:r>
              <w:t>최초 설치 시 클러스터 노드의 인증서 검증 설정이 활성화되는 문제 해결</w:t>
            </w:r>
          </w:p>
        </w:tc>
      </w:tr>
      <w:tr>
        <w:tc>
          <w:p>
            <w:pPr>
              <w:spacing w:before="0" w:after="0"/>
            </w:pPr>
            <w:hyperlink r:id="rId107">
              <w:r>
                <w:rPr>
                  <w:rStyle w:val="a6"/>
                </w:rPr>
                <w:t>SNR#2456</w:t>
              </w:r>
            </w:hyperlink>
            <w:r>
              <w:t/>
            </w:r>
          </w:p>
        </w:tc>
        <w:tc>
          <w:p>
            <w:pPr>
              <w:spacing w:before="0" w:after="0"/>
            </w:pPr>
            <w:r>
              <w:t>성능 모니터에서 GC 지표 문구 수정</w:t>
            </w:r>
          </w:p>
        </w:tc>
      </w:tr>
    </w:tbl>
    <w:p>
      <w:pPr>
        <w:pStyle w:val="4"/>
      </w:pPr>
      <w:r>
        <w:t>기타</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8">
              <w:r>
                <w:rPr>
                  <w:rStyle w:val="a6"/>
                </w:rPr>
                <w:t>SNR#1463</w:t>
              </w:r>
            </w:hyperlink>
            <w:r>
              <w:t/>
            </w:r>
          </w:p>
        </w:tc>
        <w:tc>
          <w:p>
            <w:pPr>
              <w:spacing w:before="0" w:after="0"/>
            </w:pPr>
            <w:r>
              <w:t>웹 콘솔 GNB에 제품 버전 정보 표시</w:t>
            </w:r>
          </w:p>
        </w:tc>
      </w:tr>
      <w:tr>
        <w:tc>
          <w:p>
            <w:pPr>
              <w:spacing w:before="0" w:after="0"/>
            </w:pPr>
            <w:hyperlink r:id="rId109">
              <w:r>
                <w:rPr>
                  <w:rStyle w:val="a6"/>
                </w:rPr>
                <w:t>SNR#1690</w:t>
              </w:r>
            </w:hyperlink>
            <w:r>
              <w:t/>
            </w:r>
          </w:p>
        </w:tc>
        <w:tc>
          <w:p>
            <w:pPr>
              <w:spacing w:before="0" w:after="0"/>
            </w:pPr>
            <w:r>
              <w:t>수집기, 예약된 쿼리, 배치 시나리오 일정 입력 시 긴 입력값 및 복합 일정 입력 지원</w:t>
            </w:r>
          </w:p>
        </w:tc>
      </w:tr>
      <w:tr>
        <w:tc>
          <w:p>
            <w:pPr>
              <w:spacing w:before="0" w:after="0"/>
            </w:pPr>
            <w:hyperlink r:id="rId110">
              <w:r>
                <w:rPr>
                  <w:rStyle w:val="a6"/>
                </w:rPr>
                <w:t>SNR#2248</w:t>
              </w:r>
            </w:hyperlink>
            <w:r>
              <w:t/>
            </w:r>
          </w:p>
        </w:tc>
        <w:tc>
          <w:p>
            <w:pPr>
              <w:spacing w:before="0" w:after="0"/>
            </w:pPr>
            <w:r>
              <w:t>제품 전반에 걸친 웹 콘솔 사용성 개선 및 버그 수정</w:t>
            </w:r>
          </w:p>
        </w:tc>
      </w:tr>
      <w:tr>
        <w:tc>
          <w:p>
            <w:pPr>
              <w:spacing w:before="0" w:after="0"/>
            </w:pPr>
            <w:hyperlink r:id="rId111">
              <w:r>
                <w:rPr>
                  <w:rStyle w:val="a6"/>
                </w:rPr>
                <w:t>SNR#2250</w:t>
              </w:r>
            </w:hyperlink>
            <w:r>
              <w:t/>
            </w:r>
          </w:p>
        </w:tc>
        <w:tc>
          <w:p>
            <w:pPr>
              <w:spacing w:before="0" w:after="0"/>
            </w:pPr>
            <w:r>
              <w:t>객체 생성 및 편집 시 입력값 유효성 검증 개선</w:t>
            </w:r>
          </w:p>
        </w:tc>
      </w:tr>
      <w:tr>
        <w:tc>
          <w:p>
            <w:pPr>
              <w:spacing w:before="0" w:after="0"/>
            </w:pPr>
            <w:hyperlink r:id="rId112">
              <w:r>
                <w:rPr>
                  <w:rStyle w:val="a6"/>
                </w:rPr>
                <w:t>SNR#2371</w:t>
              </w:r>
            </w:hyperlink>
            <w:r>
              <w:t/>
            </w:r>
          </w:p>
        </w:tc>
        <w:tc>
          <w:p>
            <w:pPr>
              <w:spacing w:before="0" w:after="0"/>
            </w:pPr>
            <w:r>
              <w:t>잘못된 쿠키 값이 설정된 경우 로그인 후 브라우저 새로고침 시 다시 로그인 창이 출력되는 문제 해결</w:t>
            </w:r>
          </w:p>
        </w:tc>
      </w:tr>
      <w:tr>
        <w:tc>
          <w:p>
            <w:pPr>
              <w:spacing w:before="0" w:after="0"/>
            </w:pPr>
            <w:hyperlink r:id="rId113">
              <w:r>
                <w:rPr>
                  <w:rStyle w:val="a6"/>
                </w:rPr>
                <w:t>SNR#2417</w:t>
              </w:r>
            </w:hyperlink>
            <w:r>
              <w:t/>
            </w:r>
          </w:p>
        </w:tc>
        <w:tc>
          <w:p>
            <w:pPr>
              <w:spacing w:before="0" w:after="0"/>
            </w:pPr>
            <w:r>
              <w:t>쿠키 탈취 시도 시 NullPointerException 예외가 발생하는 문제 해결</w:t>
            </w:r>
          </w:p>
        </w:tc>
      </w:tr>
      <w:tr>
        <w:tc>
          <w:p>
            <w:pPr>
              <w:spacing w:before="0" w:after="0"/>
            </w:pPr>
            <w:hyperlink r:id="rId114">
              <w:r>
                <w:rPr>
                  <w:rStyle w:val="a6"/>
                </w:rPr>
                <w:t>SNR#2425</w:t>
              </w:r>
            </w:hyperlink>
            <w:r>
              <w:t/>
            </w:r>
          </w:p>
        </w:tc>
        <w:tc>
          <w:p>
            <w:pPr>
              <w:spacing w:before="0" w:after="0"/>
            </w:pPr>
            <w:r>
              <w:t>REST API 경로에 포함된 매개변수가 URL 디코드 되지 않는 문제 해결</w:t>
            </w:r>
          </w:p>
        </w:tc>
      </w:tr>
      <w:tr>
        <w:tc>
          <w:p>
            <w:pPr>
              <w:spacing w:before="0" w:after="0"/>
            </w:pPr>
            <w:hyperlink r:id="rId115">
              <w:r>
                <w:rPr>
                  <w:rStyle w:val="a6"/>
                </w:rPr>
                <w:t>SNR#2431</w:t>
              </w:r>
            </w:hyperlink>
            <w:r>
              <w:t/>
            </w:r>
          </w:p>
        </w:tc>
        <w:tc>
          <w:p>
            <w:pPr>
              <w:spacing w:before="0" w:after="0"/>
            </w:pPr>
            <w:r>
              <w:t>날짜 선택기에서 1월 이전이나 12월 이후로 이동해도 연도가 바뀌지 않는 문제 해결</w:t>
            </w:r>
          </w:p>
        </w:tc>
      </w:tr>
    </w:tbl>
    <w:p>
      <w:pPr>
        <w:pStyle w:val="3"/>
      </w:pPr>
      <w:r>
        <w:t>상세 내역</w:t>
      </w:r>
    </w:p>
    <w:p>
      <w:pPr>
        <w:pStyle w:val="4"/>
      </w:pPr>
      <w:r>
        <w:t>SNR#2070 전달 노드를 통한 자동 부하 분산 지원</w:t>
      </w:r>
    </w:p>
    <w:p>
      <w:r>
        <w:rPr>
          <w:b w:val="on"/>
        </w:rPr>
        <w:t>개요</w:t>
      </w:r>
    </w:p>
    <w:p>
      <w:pPr>
        <w:ind w:left="400"/>
      </w:pPr>
      <w:r>
        <w:t>전달 노드는 새로 추가된 클러스터 노드 유형으로, 로그프레소 소나의 고가용성과 부하분산 기능을 강화하는 역할을 수행합니다.</w:t>
      </w:r>
    </w:p>
    <w:p>
      <w:pPr>
        <w:ind w:left="400"/>
      </w:pPr>
      <w:r>
        <w:t>전달 노드는 수집 노드의 앞에 배치되어 로그프레소 소나 클러스터가 수신하는 모든 데이터의 게이트웨이처럼 동작합니다. 수집 노드에 장애가 발생하면 전달 노드는 자신의 메모리와 디스크를 사용해 아직 수집 노드에 적재 완료되지 않은 데이터를 보관합니다. 수집 노드가 복구되면 전달 노드는 보관 중인 데이터를 수집 노드에 전송함으로써 고가용성을 향상시킵니다. 또한 수집한 데이터를 각 수집 노드 페어에 균등하게 분배(라운드-로빈)하여 전송하여 부하를 분산합니다.</w:t>
      </w:r>
    </w:p>
    <w:p>
      <w:r>
        <w:rPr>
          <w:b w:val="on"/>
        </w:rPr>
        <w:t>적재와 수집의 분리</w:t>
      </w:r>
    </w:p>
    <w:p>
      <w:pPr>
        <w:ind w:left="400"/>
      </w:pPr>
      <w:r>
        <w:t>이전 버전에서는 수집기와 데이터가 적재되는 위치가 같은 클러스터 노드이어야만 했지만, 4.0.2404.0 버전부터 수집기를 운영 위치가 전달 노드로 변경되었습니다. 이에 따라 수집기 생성 시 설정해야 하는 '수집 노드'는 '적재 위치'로, '센트리'는 '수집 위치'로 명칭이 변경되었습니다.</w:t>
      </w:r>
    </w:p>
    <w:p>
      <w:pPr>
        <w:ind w:left="400"/>
      </w:pPr>
      <w:r>
        <w:t>4.0.2404.0 버전으로 업그레이드하더라도 수집기 설정에 대한 하위 호환성을 보장합니다. 전달 노드가 구성된 환경에서는 수집기를 전달 노드에 생성하는 것이 권장되지만, 수집 노드, 센트리에 수집기를 생성, 운영할 수 있습니다. 2404.0 버전으로 업그레이드하기 전에 이미 사용하던 기존 수집기들은 그대로 유지됩니다. 기존 수집기를 전달 노드로 옮겨 생성하고자 하는 경우, 수집 위치를 바꿔서 새 수집기를 구성해야 합니다.</w:t>
      </w:r>
    </w:p>
    <w:p>
      <w:pPr>
        <w:ind w:left="400"/>
      </w:pPr>
      <w:r>
        <w:t>전달 노드가 구성된 환경에서 센트리는 전달 노드로 수집된 데이터를 전송하도록 구성을 변경하는 것이 좋습니다. 기존 구성을 유지하는 것도 가능하지만, 전달 노드에 연결시켜야 부하분산과 고가용성의 이점을 누릴 수 있습니다.</w:t>
      </w:r>
    </w:p>
    <w:p>
      <w:r>
        <w:rPr>
          <w:b w:val="on"/>
        </w:rPr>
        <w:t>부하 분산 적용</w:t>
      </w:r>
    </w:p>
    <w:p>
      <w:pPr>
        <w:ind w:left="400"/>
      </w:pPr>
      <w:r>
        <w:t>전달 노드에 생성된 수집기나 전달 노드에 연결된 센트리에 위치한 수집기로부터 수집된 데이터는, 전달 노드의 부하분산 기능을 이용하여 전체 수집 노드 세트에 데이터를 고르게 분산하여 처리 및 적재할 수 있습니다.</w:t>
      </w:r>
    </w:p>
    <w:p>
      <w:pPr>
        <w:ind w:left="400"/>
      </w:pPr>
      <w:r>
        <w:t>이번 버전에서는 부하분산시 데이터의 위치를 결정짓는 파티셔닝 알고리즘은 라운드-로빈 방식만 지원합니다. 향후 다양한 방식의 파티셔닝 방식을 지원할 계획입니다.</w:t>
      </w:r>
    </w:p>
    <w:p>
      <w:r>
        <w:rPr>
          <w:b w:val="on"/>
        </w:rPr>
        <w:t>전달 노드 추가 구성</w:t>
      </w:r>
    </w:p>
    <w:p>
      <w:pPr>
        <w:ind w:left="400"/>
      </w:pPr>
      <w:r>
        <w:t>로그프레소 클러스터를 구성할 때 전달 노드가 반드시 필요한 것은 아닙니다. 새로운 클러스터를 구성할 때 이전 버전에서와 같이 분석 노드, 수집 노드만 사용하는 클러스터를 구성하는 것도 가능합니다.</w:t>
      </w:r>
    </w:p>
    <w:p>
      <w:pPr>
        <w:ind w:left="400"/>
      </w:pPr>
      <w:r>
        <w:t>전달 노드를 기존 구성에 추가하고자 하는 경우, 권장되는 하드웨어 사양은 전체 노드에 대한 수집 용량에 따라 다르기 때문에, 제안/구축 담당자와 협의해주세요.</w:t>
      </w:r>
    </w:p>
    <w:p>
      <w:r>
        <w:rPr>
          <w:b w:val="on"/>
        </w:rPr>
        <w:t>전달 노드 장애 대응</w:t>
      </w:r>
    </w:p>
    <w:p>
      <w:pPr>
        <w:ind w:left="400"/>
      </w:pPr>
      <w:r>
        <w:t>전달 노드는 효과적인 고가용성 달성을 위해 액티브-액티브 방식으로 동작합니다. 두 대 서버를 이용해 이중화된 전달 노드를 구성하면 한 대에 장애가 발생하더라도, 다른 한 대에서 별도의 절체과정 없이 데이터 수집/전송이 이뤄집니다.</w:t>
      </w:r>
    </w:p>
    <w:p>
      <w:pPr>
        <w:ind w:left="400"/>
      </w:pPr>
      <w:r>
        <w:t>전달 노드에 구성된 수집기 또한 액티브-액티브 개념에 맞게 동작합니다. 시스로그 수집기처럼 데이터 수집 시 상태 관리가 필요하지 않은 패시브 방식 수집기는 모든 전달 노드에서 수집기가 동시에 동작합니다.</w:t>
      </w:r>
    </w:p>
    <w:p>
      <w:pPr>
        <w:ind w:left="400"/>
      </w:pPr>
      <w:r>
        <w:t>그러나 수집 상태 관리가 요구되는 SFTP 혹은 JDBC 수집기의 경우, 이중화된 전달 노드 중 임의의 노드 한대에서 수집기가 동작합니다. 전달 노드 중 한 대에 장애가 발생하면 다른 전달 노드로 수집기 동작 위치가 자동으로 변경되고, 마지막 수집 상태도 자동으로 동기화됩니다.</w:t>
      </w:r>
    </w:p>
    <w:p>
      <w:pPr>
        <w:pStyle w:val="4"/>
      </w:pPr>
      <w:r>
        <w:t>SNR#2157 스토리지 생명주기 웜 티어 추가 및 WORM 스토리지 지원</w:t>
      </w:r>
    </w:p>
    <w:p>
      <w:r>
        <w:t>스토리지 생명주기에 핫(hot) 티어와 콜드(cold) 티어 사이에 웜(warm) 티어 설정 기능이 추가되었습니다. 웜 티어는 핫 노드 페어와 동일한 구성으로 데이터를 저장합니다.</w:t>
      </w:r>
    </w:p>
    <w:p>
      <w:r>
        <w:t>데이터 저장만 되고 이동이나 삭제가 불가능한 WORM 스토리지를 웜(warm) 티어에 설정할 수 있는 기능이 추가되었습니다.</w:t>
      </w:r>
    </w:p>
    <w:p>
      <w:r>
        <w:t xml:space="preserve">티어 설정은 분석 노드의 로그프레소 셸에서 </w:t>
      </w:r>
      <w:r>
        <w:rPr>
          <w:rStyle w:val="af4"/>
        </w:rPr>
        <w:t>sonar.setGlobalOption</w:t>
      </w:r>
      <w:r>
        <w:t xml:space="preserve"> 명령으로 설정할 수 있습니다. </w:t>
      </w:r>
      <w:r>
        <w:rPr>
          <w:rStyle w:val="af4"/>
        </w:rPr>
        <w:t>sonar.setGlobalOption</w:t>
      </w:r>
      <w:r>
        <w:t xml:space="preserve"> 명령에 추가된 스토리지 생명주기 옵션은 다음 표를 참조하세요.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옵션명</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설정값 예시</w:t>
            </w:r>
          </w:p>
        </w:tc>
      </w:tr>
      <w:tr>
        <w:tc>
          <w:p>
            <w:pPr>
              <w:spacing w:before="0" w:after="0"/>
            </w:pPr>
            <w:r>
              <w:t>lifecycle_path_warm</w:t>
            </w:r>
          </w:p>
        </w:tc>
        <w:tc>
          <w:p>
            <w:pPr>
              <w:spacing w:before="0" w:after="0"/>
            </w:pPr>
            <w:r>
              <w:t>웜 티어 경로</w:t>
            </w:r>
          </w:p>
        </w:tc>
        <w:tc>
          <w:p>
            <w:pPr>
              <w:spacing w:before="0" w:after="0"/>
            </w:pPr>
            <w:r>
              <w:t>sonar.setGlobalOption lifecycle_path_warm /warm</w:t>
            </w:r>
          </w:p>
        </w:tc>
      </w:tr>
      <w:tr>
        <w:tc>
          <w:p>
            <w:pPr>
              <w:spacing w:before="0" w:after="0"/>
            </w:pPr>
            <w:r>
              <w:t>lifecycle_retention_warm</w:t>
            </w:r>
          </w:p>
        </w:tc>
        <w:tc>
          <w:p>
            <w:pPr>
              <w:spacing w:before="0" w:after="0"/>
            </w:pPr>
            <w:r>
              <w:t>웜 티어 생명주기(단위:일)</w:t>
            </w:r>
          </w:p>
        </w:tc>
        <w:tc>
          <w:p>
            <w:pPr>
              <w:spacing w:before="0" w:after="0"/>
            </w:pPr>
            <w:r>
              <w:t>sonar.setGlobalOption lifecycle_retention_warm 120</w:t>
            </w:r>
          </w:p>
        </w:tc>
      </w:tr>
      <w:tr>
        <w:tc>
          <w:p>
            <w:pPr>
              <w:spacing w:before="0" w:after="0"/>
            </w:pPr>
            <w:r>
              <w:t>lifecycle_worm_warm</w:t>
            </w:r>
          </w:p>
        </w:tc>
        <w:tc>
          <w:p>
            <w:pPr>
              <w:spacing w:before="0" w:after="0"/>
            </w:pPr>
            <w:r>
              <w:t>웜 티어의 WORM 스토리지 여부</w:t>
            </w:r>
          </w:p>
        </w:tc>
        <w:tc>
          <w:p>
            <w:pPr>
              <w:spacing w:before="0" w:after="0"/>
            </w:pPr>
            <w:r>
              <w:t>sonar.setGlobalOption lifecycle_worm_warm true</w:t>
            </w:r>
          </w:p>
        </w:tc>
      </w:tr>
    </w:tbl>
    <w:p>
      <w:pPr>
        <w:pStyle w:val="4"/>
      </w:pPr>
      <w:r>
        <w:t>SNR#2239 소명 요청/검토 및 로그 스키마의 국제화</w:t>
      </w:r>
    </w:p>
    <w:p>
      <w:pPr>
        <w:pStyle w:val="af1"/>
      </w:pPr>
      <w:r>
        <w:t>임직원 정보에 언어 설정이 추가됨에 따라, 임직원 정보 자동 연동을 하고 있는 경우 sonar_employees 테이블에 locale 컬럼도 추가하고 동기화해야 합니다. 임직원의 언어가 한국어일 때 "ko", 영어 "en", 중국어 "zh"을 지정하세요. locale 컬럼 값이 `null`이면 소명 프로세스가 정상 동작하지 않습니다.</w:t>
      </w:r>
    </w:p>
    <w:p>
      <w:r>
        <w:rPr>
          <w:b w:val="on"/>
        </w:rPr>
        <w:t>임직원 언어 설정</w:t>
      </w:r>
    </w:p>
    <w:p>
      <w:r>
        <w:t>언어는 한국어, 영어, 중국어 중에서 선택할 수 있습니다.</w:t>
      </w:r>
    </w:p>
    <w:p>
      <w:pPr>
        <w:ind w:left="400"/>
      </w:pPr>
      <w:r>
        <w:drawing>
          <wp:inline distT="0" distR="0" distB="0" distL="0">
            <wp:extent cx="5715000" cy="2463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6"/>
                    <a:stretch>
                      <a:fillRect/>
                    </a:stretch>
                  </pic:blipFill>
                  <pic:spPr>
                    <a:xfrm>
                      <a:off x="0" y="0"/>
                      <a:ext cx="5715000" cy="2463800"/>
                    </a:xfrm>
                    <a:prstGeom prst="rect">
                      <a:avLst/>
                    </a:prstGeom>
                  </pic:spPr>
                </pic:pic>
              </a:graphicData>
            </a:graphic>
          </wp:inline>
        </w:drawing>
      </w:r>
    </w:p>
    <w:p>
      <w:r>
        <w:t>임직원의 언어 설정에 따라 소명 화면의 언어가 다르게 표시됩니다. 언어를 중국어로 설정한 경우 다음과 같이 표시됩니다.</w:t>
      </w:r>
    </w:p>
    <w:p>
      <w:pPr>
        <w:ind w:left="400"/>
      </w:pPr>
      <w:r>
        <w:drawing>
          <wp:inline distT="0" distR="0" distB="0" distL="0">
            <wp:extent cx="5715000" cy="4127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7"/>
                    <a:stretch>
                      <a:fillRect/>
                    </a:stretch>
                  </pic:blipFill>
                  <pic:spPr>
                    <a:xfrm>
                      <a:off x="0" y="0"/>
                      <a:ext cx="5715000" cy="4127500"/>
                    </a:xfrm>
                    <a:prstGeom prst="rect">
                      <a:avLst/>
                    </a:prstGeom>
                  </pic:spPr>
                </pic:pic>
              </a:graphicData>
            </a:graphic>
          </wp:inline>
        </w:drawing>
      </w:r>
    </w:p>
    <w:p>
      <w:r>
        <w:rPr>
          <w:b w:val="on"/>
        </w:rPr>
        <w:t>소명 분류의 국제화</w:t>
      </w:r>
    </w:p>
    <w:p>
      <w:r>
        <w:t>소명 분류 설정 화면에서 분류명을 언어별로 지정할 수 있습니다.</w:t>
      </w:r>
    </w:p>
    <w:p>
      <w:pPr>
        <w:ind w:left="400"/>
      </w:pPr>
      <w:r>
        <w:drawing>
          <wp:inline distT="0" distR="0" distB="0" distL="0">
            <wp:extent cx="5715000" cy="2082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18"/>
                    <a:stretch>
                      <a:fillRect/>
                    </a:stretch>
                  </pic:blipFill>
                  <pic:spPr>
                    <a:xfrm>
                      <a:off x="0" y="0"/>
                      <a:ext cx="5715000" cy="2082800"/>
                    </a:xfrm>
                    <a:prstGeom prst="rect">
                      <a:avLst/>
                    </a:prstGeom>
                  </pic:spPr>
                </pic:pic>
              </a:graphicData>
            </a:graphic>
          </wp:inline>
        </w:drawing>
      </w:r>
    </w:p>
    <w:p>
      <w:r>
        <w:rPr>
          <w:b w:val="on"/>
        </w:rPr>
        <w:t>소명 템플릿의 국제화</w:t>
      </w:r>
    </w:p>
    <w:p>
      <w:r>
        <w:t>소명 템플릿 화면에서 메일 템플릿과 SMS 템플릿을 언어별로 지정할 수 있습니다.</w:t>
      </w:r>
    </w:p>
    <w:p>
      <w:pPr>
        <w:ind w:left="400"/>
      </w:pPr>
      <w:r>
        <w:drawing>
          <wp:inline distT="0" distR="0" distB="0" distL="0">
            <wp:extent cx="5715000" cy="4432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19"/>
                    <a:stretch>
                      <a:fillRect/>
                    </a:stretch>
                  </pic:blipFill>
                  <pic:spPr>
                    <a:xfrm>
                      <a:off x="0" y="0"/>
                      <a:ext cx="5715000" cy="4432300"/>
                    </a:xfrm>
                    <a:prstGeom prst="rect">
                      <a:avLst/>
                    </a:prstGeom>
                  </pic:spPr>
                </pic:pic>
              </a:graphicData>
            </a:graphic>
          </wp:inline>
        </w:drawing>
      </w:r>
    </w:p>
    <w:p>
      <w:r>
        <w:rPr>
          <w:b w:val="on"/>
        </w:rPr>
        <w:t>소명 작성/검토 통신 포트 변경</w:t>
      </w:r>
    </w:p>
    <w:p>
      <w:r>
        <w:t xml:space="preserve">소명 요청 조회 및 검토 전용 통신에 TCP 18443 포트를 사용할 수 있도록 변경되었습니다. 소명 템플릿 화면에서 </w:t>
      </w:r>
      <w:r>
        <w:rPr>
          <w:b w:val="on"/>
        </w:rPr>
        <w:t>웹 접속 주소</w:t>
      </w:r>
      <w:r>
        <w:t xml:space="preserve">에 </w:t>
      </w:r>
      <w:r>
        <w:rPr>
          <w:rStyle w:val="af4"/>
        </w:rPr>
        <w:t>https://HOST:18443</w:t>
      </w:r>
      <w:r>
        <w:t xml:space="preserve"> 형식으로 입력하면 TCP 18443 포트를 사용할 수 있습니다.</w:t>
      </w:r>
    </w:p>
    <w:p>
      <w:pPr>
        <w:ind w:left="400"/>
      </w:pPr>
      <w:r>
        <w:drawing>
          <wp:inline distT="0" distR="0" distB="0" distL="0">
            <wp:extent cx="5715000" cy="876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20"/>
                    <a:stretch>
                      <a:fillRect/>
                    </a:stretch>
                  </pic:blipFill>
                  <pic:spPr>
                    <a:xfrm>
                      <a:off x="0" y="0"/>
                      <a:ext cx="5715000" cy="876300"/>
                    </a:xfrm>
                    <a:prstGeom prst="rect">
                      <a:avLst/>
                    </a:prstGeom>
                  </pic:spPr>
                </pic:pic>
              </a:graphicData>
            </a:graphic>
          </wp:inline>
        </w:drawing>
      </w:r>
    </w:p>
    <w:p>
      <w:pPr>
        <w:ind w:left="400"/>
      </w:pPr>
      <w:r>
        <w:t>4.0.2404.0 버전으로 업그레이드 후 웹 접속 주소를 변경하지 않으면 이전에 설정한 웹 접속 주소와 포트를 그대로 이용하므로 별도의 조치를 하지 않아도 됩니다. 그러나 장기적으로 보안 관리 측면에서 두 통신을 분리하는 것이 바람직하므로 웹 콘솔 포트와 소명 포트를 나누어 사용하도록 권장합니다.</w:t>
      </w:r>
    </w:p>
    <w:p>
      <w:r>
        <w:rPr>
          <w:b w:val="on"/>
        </w:rPr>
        <w:t>로그 스키마의 국제화</w:t>
      </w:r>
    </w:p>
    <w:p>
      <w:pPr>
        <w:ind w:left="400"/>
      </w:pPr>
      <w:r>
        <w:t xml:space="preserve">로그 스키마 다국어 지원이 추가되었습니다. 로그 스키마의 </w:t>
      </w:r>
      <w:r>
        <w:rPr>
          <w:b w:val="on"/>
        </w:rPr>
        <w:t>이름</w:t>
      </w:r>
      <w:r>
        <w:t xml:space="preserve">, 필드의 </w:t>
      </w:r>
      <w:r>
        <w:rPr>
          <w:b w:val="on"/>
        </w:rPr>
        <w:t>표시 이름</w:t>
      </w:r>
      <w:r>
        <w:t>을 각 언어에 따라 설정할 수 있습니다.</w:t>
      </w:r>
      <w:r>
        <w:t>각 항목 우측에 있는 다국어 버튼을 사용할 수 있고, 필드 표시 이름의 경우 언어 드롭다운 메뉴에서 특정 언어 선택 후 일괄 입력 가능합니다.</w:t>
      </w:r>
    </w:p>
    <w:p>
      <w:r>
        <w:t>그 스키마의 이름을 다른 언어로 지정하려면 이름 우측에 있는 언어 버튼을 클릭하고 변경하세요.</w:t>
      </w:r>
    </w:p>
    <w:p>
      <w:pPr>
        <w:ind w:left="400"/>
      </w:pPr>
      <w:r>
        <w:drawing>
          <wp:inline distT="0" distR="0" distB="0" distL="0">
            <wp:extent cx="5715000" cy="2222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21"/>
                    <a:stretch>
                      <a:fillRect/>
                    </a:stretch>
                  </pic:blipFill>
                  <pic:spPr>
                    <a:xfrm>
                      <a:off x="0" y="0"/>
                      <a:ext cx="5715000" cy="2222500"/>
                    </a:xfrm>
                    <a:prstGeom prst="rect">
                      <a:avLst/>
                    </a:prstGeom>
                  </pic:spPr>
                </pic:pic>
              </a:graphicData>
            </a:graphic>
          </wp:inline>
        </w:drawing>
      </w:r>
    </w:p>
    <w:p>
      <w:r>
        <w:t>로그 스키마 필드의 표시 이름을 다른 언어로 지정하려면 표시 이름 우측에 있는 언어 버튼을 클릭하고 변경하세요.</w:t>
      </w:r>
    </w:p>
    <w:p>
      <w:pPr>
        <w:ind w:left="400"/>
      </w:pPr>
      <w:r>
        <w:drawing>
          <wp:inline distT="0" distR="0" distB="0" distL="0">
            <wp:extent cx="5715000" cy="1892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22"/>
                    <a:stretch>
                      <a:fillRect/>
                    </a:stretch>
                  </pic:blipFill>
                  <pic:spPr>
                    <a:xfrm>
                      <a:off x="0" y="0"/>
                      <a:ext cx="5715000" cy="1892300"/>
                    </a:xfrm>
                    <a:prstGeom prst="rect">
                      <a:avLst/>
                    </a:prstGeom>
                  </pic:spPr>
                </pic:pic>
              </a:graphicData>
            </a:graphic>
          </wp:inline>
        </w:drawing>
      </w:r>
    </w:p>
    <w:p>
      <w:r>
        <w:t>로그 스키마를 다른 언어로 보려면 도구 모음에서 언어를 변경하세요.</w:t>
      </w:r>
    </w:p>
    <w:p>
      <w:pPr>
        <w:ind w:left="400"/>
      </w:pPr>
      <w:r>
        <w:drawing>
          <wp:inline distT="0" distR="0" distB="0" distL="0">
            <wp:extent cx="5715000" cy="3644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23"/>
                    <a:stretch>
                      <a:fillRect/>
                    </a:stretch>
                  </pic:blipFill>
                  <pic:spPr>
                    <a:xfrm>
                      <a:off x="0" y="0"/>
                      <a:ext cx="5715000" cy="3644900"/>
                    </a:xfrm>
                    <a:prstGeom prst="rect">
                      <a:avLst/>
                    </a:prstGeom>
                  </pic:spPr>
                </pic:pic>
              </a:graphicData>
            </a:graphic>
          </wp:inline>
        </w:drawing>
      </w:r>
    </w:p>
    <w:p>
      <w:r>
        <w:t>소명 화면 등에서 로그 스키마 표시할 때 다국어 설정이 적용됩니다.</w:t>
      </w:r>
    </w:p>
    <w:p>
      <w:pPr>
        <w:ind w:left="400"/>
      </w:pPr>
      <w:r>
        <w:drawing>
          <wp:inline distT="0" distR="0" distB="0" distL="0">
            <wp:extent cx="5715000" cy="2146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24"/>
                    <a:stretch>
                      <a:fillRect/>
                    </a:stretch>
                  </pic:blipFill>
                  <pic:spPr>
                    <a:xfrm>
                      <a:off x="0" y="0"/>
                      <a:ext cx="5715000" cy="2146300"/>
                    </a:xfrm>
                    <a:prstGeom prst="rect">
                      <a:avLst/>
                    </a:prstGeom>
                  </pic:spPr>
                </pic:pic>
              </a:graphicData>
            </a:graphic>
          </wp:inline>
        </w:drawing>
      </w:r>
    </w:p>
    <w:p>
      <w:r>
        <w:rPr>
          <w:b w:val="on"/>
        </w:rPr>
        <w:t>로그 스키마 필드의 순서 변경 개선</w:t>
      </w:r>
    </w:p>
    <w:p>
      <w:r>
        <w:t>필드의 순서를 쉽게 변경할 수 있도록 개선했있습니다. 필드 우측 핸들을 클릭한 다음 원하는 위치에 드래그해 놓으세요.</w:t>
      </w:r>
    </w:p>
    <w:p>
      <w:pPr>
        <w:ind w:left="400"/>
      </w:pPr>
      <w:r>
        <w:drawing>
          <wp:inline distT="0" distR="0" distB="0" distL="0">
            <wp:extent cx="5715000" cy="3886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25"/>
                    <a:stretch>
                      <a:fillRect/>
                    </a:stretch>
                  </pic:blipFill>
                  <pic:spPr>
                    <a:xfrm>
                      <a:off x="0" y="0"/>
                      <a:ext cx="5715000" cy="3886200"/>
                    </a:xfrm>
                    <a:prstGeom prst="rect">
                      <a:avLst/>
                    </a:prstGeom>
                  </pic:spPr>
                </pic:pic>
              </a:graphicData>
            </a:graphic>
          </wp:inline>
        </w:drawing>
      </w:r>
    </w:p>
    <w:p>
      <w:pPr>
        <w:pStyle w:val="4"/>
      </w:pPr>
      <w:r>
        <w:t>SNR#2291 OTP 기반 2단계 인증 지원</w:t>
      </w:r>
    </w:p>
    <w:p>
      <w:r>
        <w:t xml:space="preserve">2단계 인증 수단으로 OTP를 지원합니다. 계정 설정에서 OTP 로그인 설정 시 계정 암호로 로그인 후 2차로 OTP를 입력해야만 로그인할 수 있습니다. 2단계 인증을 설정하는 방법은 </w:t>
      </w:r>
      <w:hyperlink r:id="rId126">
        <w:r>
          <w:rPr>
            <w:rStyle w:val="a6"/>
          </w:rPr>
          <w:t>계정</w:t>
        </w:r>
      </w:hyperlink>
      <w:r>
        <w:t xml:space="preserve">, 2단계 인증을 이용한 로그인은 </w:t>
      </w:r>
      <w:hyperlink r:id="rId127">
        <w:r>
          <w:rPr>
            <w:rStyle w:val="a6"/>
          </w:rPr>
          <w:t>시작하기 - OTP 설정 및 인증</w:t>
        </w:r>
      </w:hyperlink>
      <w:r>
        <w:t>을 참고하세요.</w:t>
      </w:r>
    </w:p>
    <w:p>
      <w:pPr>
        <w:pStyle w:val="4"/>
      </w:pPr>
      <w:r>
        <w:t>SNR#1541 디스크 고갈 대응 설정 추가</w:t>
      </w:r>
    </w:p>
    <w:p>
      <w:r>
        <w:t>클러스터 노드의 스토리지 관리 기능이 추가되었습니다. 디스크 사용량이 임계치를 초과할 때 오래된 데이터부터 삭제하거나 데이터 수집을 중단하게 하도록 선택할 수 있습니다. 임계치는 디스크 잔여 비율(기본값 5%)이나 용량(기본값 100MB) 중 하나로 설정할 수 있고, 1분마다 디스크 고갈 여부를 확인해 디스크 고갈 상태가 해소되면 대응 작업을 중지합니다.</w:t>
      </w:r>
    </w:p>
    <w:p>
      <w:r>
        <w:drawing>
          <wp:inline distT="0" distR="0" distB="0" distL="0">
            <wp:extent cx="5715000" cy="18669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28"/>
                    <a:stretch>
                      <a:fillRect/>
                    </a:stretch>
                  </pic:blipFill>
                  <pic:spPr>
                    <a:xfrm>
                      <a:off x="0" y="0"/>
                      <a:ext cx="5715000" cy="1866900"/>
                    </a:xfrm>
                    <a:prstGeom prst="rect">
                      <a:avLst/>
                    </a:prstGeom>
                  </pic:spPr>
                </pic:pic>
              </a:graphicData>
            </a:graphic>
          </wp:inline>
        </w:drawing>
      </w:r>
    </w:p>
    <w:p>
      <w:pPr>
        <w:pStyle w:val="4"/>
      </w:pPr>
      <w:r>
        <w:t>SNR#1542 시스템 로그 메뉴 추가</w:t>
      </w:r>
    </w:p>
    <w:p>
      <w:r>
        <w:t>시스템 로그 조회 기능을 추가했습니다. 시스템 로그는 araqne.log 파일에서 확인 가능하지만 감사 로그 화면에서 표시되지 않던 시스템 로그를 표시합니다. 시스템 로그에 표시되는 정보는 다음 목록을 참고하세요.</w:t>
      </w:r>
    </w:p>
    <w:p>
      <w:pPr>
        <w:numPr>
          <w:numId w:val="7"/>
        </w:numPr>
        <w:spacing w:before="0" w:after="0"/>
        <w:ind w:left="360" w:hanging="360"/>
      </w:pPr>
      <w:r>
        <w:t>시스템 종료 로그</w:t>
      </w:r>
    </w:p>
    <w:p>
      <w:pPr>
        <w:numPr>
          <w:numId w:val="7"/>
        </w:numPr>
        <w:spacing w:before="0" w:after="0"/>
        <w:ind w:left="360" w:hanging="360"/>
      </w:pPr>
      <w:r>
        <w:t>NTP 동기화 로그</w:t>
      </w:r>
    </w:p>
    <w:p>
      <w:pPr>
        <w:numPr>
          <w:numId w:val="7"/>
        </w:numPr>
        <w:spacing w:before="0" w:after="0"/>
        <w:ind w:left="360" w:hanging="360"/>
      </w:pPr>
      <w:r>
        <w:t>저장 매체 임계치 로그</w:t>
      </w:r>
    </w:p>
    <w:p>
      <w:pPr>
        <w:numPr>
          <w:numId w:val="7"/>
        </w:numPr>
        <w:spacing w:before="0" w:after="0"/>
        <w:ind w:left="360" w:hanging="360"/>
      </w:pPr>
      <w:r>
        <w:t>모든 항목에 대한 설정 변경 로그</w:t>
      </w:r>
    </w:p>
    <w:p>
      <w:pPr>
        <w:numPr>
          <w:numId w:val="7"/>
        </w:numPr>
        <w:spacing w:before="0" w:after="0"/>
        <w:ind w:left="360" w:hanging="360"/>
      </w:pPr>
      <w:r>
        <w:t>사용자 로그인 실패 로그</w:t>
      </w:r>
    </w:p>
    <w:p>
      <w:pPr>
        <w:numPr>
          <w:numId w:val="7"/>
        </w:numPr>
        <w:spacing w:before="0" w:after="0"/>
        <w:ind w:left="360" w:hanging="360"/>
      </w:pPr>
      <w:r>
        <w:t>무결성 검사 로그</w:t>
      </w:r>
    </w:p>
    <w:p>
      <w:pPr>
        <w:numPr>
          <w:numId w:val="7"/>
        </w:numPr>
        <w:spacing w:before="0" w:after="0"/>
        <w:ind w:left="360" w:hanging="360"/>
      </w:pPr>
      <w:r>
        <w:t>상호 인증 로그</w:t>
      </w:r>
    </w:p>
    <w:p>
      <w:r>
        <w:drawing>
          <wp:inline distT="0" distR="0" distB="0" distL="0">
            <wp:extent cx="5715000" cy="14986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29"/>
                    <a:stretch>
                      <a:fillRect/>
                    </a:stretch>
                  </pic:blipFill>
                  <pic:spPr>
                    <a:xfrm>
                      <a:off x="0" y="0"/>
                      <a:ext cx="5715000" cy="1498600"/>
                    </a:xfrm>
                    <a:prstGeom prst="rect">
                      <a:avLst/>
                    </a:prstGeom>
                  </pic:spPr>
                </pic:pic>
              </a:graphicData>
            </a:graphic>
          </wp:inline>
        </w:drawing>
      </w:r>
    </w:p>
    <w:p>
      <w:pPr>
        <w:pStyle w:val="4"/>
      </w:pPr>
      <w:r>
        <w:t>SNR#2097 percentile(), median() 추가</w:t>
      </w:r>
    </w:p>
    <w:p>
      <w:hyperlink r:id="rId130">
        <w:r>
          <w:rPr>
            <w:rStyle w:val="a6"/>
          </w:rPr>
          <w:t>percentile()</w:t>
        </w:r>
      </w:hyperlink>
      <w:r>
        <w:t xml:space="preserve">, </w:t>
      </w:r>
      <w:hyperlink r:id="rId131">
        <w:r>
          <w:rPr>
            <w:rStyle w:val="a6"/>
          </w:rPr>
          <w:t>median()</w:t>
        </w:r>
      </w:hyperlink>
      <w:r>
        <w:t>이 추가되었습니다.</w:t>
      </w:r>
    </w:p>
    <w:p>
      <w:pPr>
        <w:numPr>
          <w:numId w:val="8"/>
        </w:numPr>
        <w:spacing w:before="0" w:after="0"/>
        <w:ind w:left="360" w:hanging="360"/>
      </w:pPr>
      <w:r>
        <w:rPr>
          <w:rStyle w:val="af4"/>
        </w:rPr>
        <w:t>percentile()</w:t>
      </w:r>
      <w:r>
        <w:t xml:space="preserve"> 함수는 전체 데이터 중 특정 분위에 해당하는 값을 구하는 함수입니다. 백분위 기준으로 분위 값을 입력하며, 100은 최상위, 0은 최하위를 의미합니다.</w:t>
      </w:r>
    </w:p>
    <w:p>
      <w:pPr>
        <w:numPr>
          <w:numId w:val="8"/>
        </w:numPr>
        <w:spacing w:before="0" w:after="0"/>
        <w:ind w:left="360" w:hanging="360"/>
      </w:pPr>
      <w:r>
        <w:rPr>
          <w:rStyle w:val="af4"/>
        </w:rPr>
        <w:t>median()</w:t>
      </w:r>
      <w:r>
        <w:t xml:space="preserve"> 함수는 전체 데이터 중 중간값을 구하는 집계 함수로, </w:t>
      </w:r>
      <w:r>
        <w:rPr>
          <w:rStyle w:val="af4"/>
        </w:rPr>
        <w:t>percentile(x,50,[interpolation])</w:t>
      </w:r>
      <w:r>
        <w:t>과 동일한 의미를 가집니다.</w:t>
      </w:r>
    </w:p>
    <w:p>
      <w:pPr>
        <w:numPr>
          <w:numId w:val="8"/>
        </w:numPr>
        <w:spacing w:before="0" w:after="0"/>
        <w:ind w:left="360" w:hanging="360"/>
      </w:pPr>
      <w:r>
        <w:rPr>
          <w:rStyle w:val="af4"/>
        </w:rPr>
        <w:t>percentile(x,0.0)</w:t>
      </w:r>
      <w:r>
        <w:t xml:space="preserve"> 결과값은 </w:t>
      </w:r>
      <w:r>
        <w:rPr>
          <w:rStyle w:val="af4"/>
        </w:rPr>
        <w:t>min(x)</w:t>
      </w:r>
      <w:r>
        <w:t xml:space="preserve">와 동일하고 </w:t>
      </w:r>
      <w:r>
        <w:rPr>
          <w:rStyle w:val="af4"/>
        </w:rPr>
        <w:t>percentile(x,100.0)</w:t>
      </w:r>
      <w:r>
        <w:t xml:space="preserve"> 결과값은 </w:t>
      </w:r>
      <w:r>
        <w:rPr>
          <w:rStyle w:val="af4"/>
        </w:rPr>
        <w:t>max(x)</w:t>
      </w:r>
      <w:r>
        <w:t>와 동일합니다.</w:t>
      </w:r>
    </w:p>
    <w:p>
      <w:pPr>
        <w:pStyle w:val="4"/>
      </w:pPr>
      <w:r>
        <w:t>SNR#2143 대시보드 외부 게시 기능 및 대시보드 게시 전용 계정 유형 추가</w:t>
      </w:r>
    </w:p>
    <w:p>
      <w:r>
        <w:t>로그프레소 소나의 대시보드를 외부에 공유하는 기능을 추가했습니다.</w:t>
      </w:r>
    </w:p>
    <w:p>
      <w:r>
        <w:t xml:space="preserve">대시보드 공유를 하려면 </w:t>
      </w:r>
      <w:r>
        <w:rPr>
          <w:rStyle w:val="af4"/>
        </w:rPr>
        <w:t>대시보드 게시</w:t>
      </w:r>
      <w:r>
        <w:t xml:space="preserve"> 유형 계정이 필요합니다. 다음과 같이 </w:t>
      </w:r>
      <w:r>
        <w:rPr>
          <w:rStyle w:val="af4"/>
        </w:rPr>
        <w:t>대시보드 게시</w:t>
      </w:r>
      <w:r>
        <w:t xml:space="preserve"> 계정을 만들고 대시보드를 공유할 수 있습니다.</w:t>
      </w:r>
    </w:p>
    <w:p>
      <w:hyperlink r:id="rId132">
        <w:r>
          <w:rPr>
            <w:rStyle w:val="a6"/>
          </w:rPr>
          <w:t>계정</w:t>
        </w:r>
      </w:hyperlink>
      <w:r>
        <w:t xml:space="preserve"> 화면에서 "대시보드 게시" 권한을 가진 계정을 생성하세요. 계정 생성 시 자동으로 API 키가 발급됩니다.</w:t>
      </w:r>
      <w:r>
        <w:drawing>
          <wp:inline distT="0" distR="0" distB="0" distL="0">
            <wp:extent cx="5715000" cy="26924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33"/>
                    <a:stretch>
                      <a:fillRect/>
                    </a:stretch>
                  </pic:blipFill>
                  <pic:spPr>
                    <a:xfrm>
                      <a:off x="0" y="0"/>
                      <a:ext cx="5715000" cy="2692400"/>
                    </a:xfrm>
                    <a:prstGeom prst="rect">
                      <a:avLst/>
                    </a:prstGeom>
                  </pic:spPr>
                </pic:pic>
              </a:graphicData>
            </a:graphic>
          </wp:inline>
        </w:drawing>
      </w:r>
    </w:p>
    <w:p>
      <w:hyperlink r:id="rId134">
        <w:r>
          <w:rPr>
            <w:rStyle w:val="a6"/>
          </w:rPr>
          <w:t>대시보드</w:t>
        </w:r>
      </w:hyperlink>
      <w:r>
        <w:t xml:space="preserve"> 화면에서 </w:t>
      </w:r>
      <w:r>
        <w:rPr>
          <w:b w:val="on"/>
        </w:rPr>
        <w:t>대시보드 게시</w:t>
      </w:r>
      <w:r>
        <w:t>를 클릭합니다.</w:t>
      </w:r>
      <w:r>
        <w:drawing>
          <wp:inline distT="0" distR="0" distB="0" distL="0">
            <wp:extent cx="5715000" cy="3403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35"/>
                    <a:stretch>
                      <a:fillRect/>
                    </a:stretch>
                  </pic:blipFill>
                  <pic:spPr>
                    <a:xfrm>
                      <a:off x="0" y="0"/>
                      <a:ext cx="5715000" cy="3403600"/>
                    </a:xfrm>
                    <a:prstGeom prst="rect">
                      <a:avLst/>
                    </a:prstGeom>
                  </pic:spPr>
                </pic:pic>
              </a:graphicData>
            </a:graphic>
          </wp:inline>
        </w:drawing>
      </w:r>
    </w:p>
    <w:p>
      <w:r>
        <w:t>대시보드 게시 대화상자에서 대시보드 게시 권한 계정을 선택하고 공유 버튼을 클릭하세요.</w:t>
      </w:r>
      <w:r>
        <w:drawing>
          <wp:inline distT="0" distR="0" distB="0" distL="0">
            <wp:extent cx="5715000" cy="2781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136"/>
                    <a:stretch>
                      <a:fillRect/>
                    </a:stretch>
                  </pic:blipFill>
                  <pic:spPr>
                    <a:xfrm>
                      <a:off x="0" y="0"/>
                      <a:ext cx="5715000" cy="2781300"/>
                    </a:xfrm>
                    <a:prstGeom prst="rect">
                      <a:avLst/>
                    </a:prstGeom>
                  </pic:spPr>
                </pic:pic>
              </a:graphicData>
            </a:graphic>
          </wp:inline>
        </w:drawing>
      </w:r>
    </w:p>
    <w:p>
      <w:r>
        <w:t xml:space="preserve">대시보드 공유 URL이 생성되면 클립보드에 URL을 복사하고 </w:t>
      </w:r>
      <w:r>
        <w:rPr>
          <w:b w:val="on"/>
        </w:rPr>
        <w:t>닫기</w:t>
      </w:r>
      <w:r>
        <w:t>를 클릭해 창을 닫으세요.</w:t>
      </w:r>
      <w:r>
        <w:drawing>
          <wp:inline distT="0" distR="0" distB="0" distL="0">
            <wp:extent cx="5715000" cy="2971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137"/>
                    <a:stretch>
                      <a:fillRect/>
                    </a:stretch>
                  </pic:blipFill>
                  <pic:spPr>
                    <a:xfrm>
                      <a:off x="0" y="0"/>
                      <a:ext cx="5715000" cy="2971800"/>
                    </a:xfrm>
                    <a:prstGeom prst="rect">
                      <a:avLst/>
                    </a:prstGeom>
                  </pic:spPr>
                </pic:pic>
              </a:graphicData>
            </a:graphic>
          </wp:inline>
        </w:drawing>
      </w:r>
    </w:p>
    <w:p>
      <w:r>
        <w:t>발급받은 대시보드 공유 URL을 필요한 곳에서 사용합니다.</w:t>
      </w:r>
      <w:r>
        <w:drawing>
          <wp:inline distT="0" distR="0" distB="0" distL="0">
            <wp:extent cx="5715000" cy="28829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138"/>
                    <a:stretch>
                      <a:fillRect/>
                    </a:stretch>
                  </pic:blipFill>
                  <pic:spPr>
                    <a:xfrm>
                      <a:off x="0" y="0"/>
                      <a:ext cx="5715000" cy="2882900"/>
                    </a:xfrm>
                    <a:prstGeom prst="rect">
                      <a:avLst/>
                    </a:prstGeom>
                  </pic:spPr>
                </pic:pic>
              </a:graphicData>
            </a:graphic>
          </wp:inline>
        </w:drawing>
      </w:r>
    </w:p>
    <w:p>
      <w:pPr>
        <w:pStyle w:val="4"/>
      </w:pPr>
      <w:r>
        <w:t>SNR#2178 쿼리 자동완성 단축키 추가</w:t>
      </w:r>
    </w:p>
    <w:p>
      <w:r>
        <w:t xml:space="preserve">기존 쿼리 자동완성 단축키인 </w:t>
      </w:r>
      <w:r>
        <w:rPr>
          <w:b w:val="on"/>
        </w:rPr>
        <w:t>Ctrl + Space</w:t>
      </w:r>
      <w:r>
        <w:t>를 사용하기 어려운 상황이 존재하여, 쿼리 자동완성 단축키를 추가했습니다.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운영체제</w:t>
            </w:r>
          </w:p>
        </w:tc>
        <w:tc>
          <w:tcPr>
            <w:shd w:fill="eeeeee"/>
          </w:tcPr>
          <w:p>
            <w:pPr>
              <w:spacing w:before="0" w:after="0"/>
            </w:pPr>
            <w:r>
              <w:rPr>
                <w:rFonts w:ascii="맑은 고딕" w:hAnsi="맑은 고딕" w:cs="맑은 고딕" w:eastAsia="맑은 고딕"/>
              </w:rPr>
              <w:t>단축키</w:t>
            </w:r>
          </w:p>
        </w:tc>
      </w:tr>
      <w:tr>
        <w:tc>
          <w:p>
            <w:pPr>
              <w:spacing w:before="0" w:after="0"/>
            </w:pPr>
            <w:r>
              <w:t>윈도우</w:t>
            </w:r>
          </w:p>
        </w:tc>
        <w:tc>
          <w:p>
            <w:pPr>
              <w:spacing w:before="0" w:after="0"/>
            </w:pPr>
            <w:r>
              <w:rPr>
                <w:b w:val="on"/>
              </w:rPr>
              <w:t>Ctrl + Space</w:t>
            </w:r>
            <w:r>
              <w:t xml:space="preserve"> 또는 </w:t>
            </w:r>
            <w:r>
              <w:rPr>
                <w:b w:val="on"/>
              </w:rPr>
              <w:t>Ctrl + Shift + Space</w:t>
            </w:r>
            <w:r>
              <w:t/>
            </w:r>
          </w:p>
        </w:tc>
      </w:tr>
      <w:tr>
        <w:tc>
          <w:p>
            <w:pPr>
              <w:spacing w:before="0" w:after="0"/>
            </w:pPr>
            <w:r>
              <w:t>맥</w:t>
            </w:r>
          </w:p>
        </w:tc>
        <w:tc>
          <w:p>
            <w:pPr>
              <w:spacing w:before="0" w:after="0"/>
            </w:pPr>
            <w:r>
              <w:rPr>
                <w:b w:val="on"/>
              </w:rPr>
              <w:t>Ctrl + Space</w:t>
            </w:r>
            <w:r>
              <w:t xml:space="preserve"> 또는 </w:t>
            </w:r>
            <w:r>
              <w:rPr>
                <w:b w:val="on"/>
              </w:rPr>
              <w:t>Command + Space</w:t>
            </w:r>
            <w:r>
              <w:t/>
            </w:r>
          </w:p>
        </w:tc>
      </w:tr>
    </w:tbl>
    <w:p>
      <w:pPr>
        <w:pStyle w:val="af1"/>
      </w:pPr>
      <w:r>
        <w:t>맥에서는 Command + Space 조합이 스팟라이트(Spotlight)의 단축키와 겹칠 수 있습니다.</w:t>
      </w:r>
    </w:p>
    <w:p>
      <w:pPr>
        <w:pStyle w:val="4"/>
      </w:pPr>
      <w:r>
        <w:t>SNR#2233 로그 화면의 날짜/시간 필터 개선</w:t>
      </w:r>
    </w:p>
    <w:p>
      <w:hyperlink r:id="rId139">
        <w:r>
          <w:rPr>
            <w:rStyle w:val="a6"/>
          </w:rPr>
          <w:t>로그</w:t>
        </w:r>
      </w:hyperlink>
      <w:r>
        <w:t xml:space="preserve"> 화면에서 날짜/시간 필터를 개선했습니다. 날짜 값에 오른쪽 클릭 시 표시되는 팝업 메뉴에 일치 및 비교 필터가 추가되었습니다.</w:t>
      </w:r>
    </w:p>
    <w:p>
      <w:r>
        <w:drawing>
          <wp:inline distT="0" distR="0" distB="0" distL="0">
            <wp:extent cx="5715000" cy="36068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140"/>
                    <a:stretch>
                      <a:fillRect/>
                    </a:stretch>
                  </pic:blipFill>
                  <pic:spPr>
                    <a:xfrm>
                      <a:off x="0" y="0"/>
                      <a:ext cx="5715000" cy="3606800"/>
                    </a:xfrm>
                    <a:prstGeom prst="rect">
                      <a:avLst/>
                    </a:prstGeom>
                  </pic:spPr>
                </pic:pic>
              </a:graphicData>
            </a:graphic>
          </wp:inline>
        </w:drawing>
      </w:r>
    </w:p>
    <w:p>
      <w:pPr>
        <w:pStyle w:val="4"/>
      </w:pPr>
      <w:r>
        <w:t>SNR#2254 수집기 REST API 지원</w:t>
      </w:r>
    </w:p>
    <w:p>
      <w:r>
        <w:t>수집기 REST API가 추가되었습니다.</w:t>
      </w:r>
    </w:p>
    <w:p>
      <w:pPr>
        <w:numPr>
          <w:numId w:val="10"/>
        </w:numPr>
        <w:spacing w:before="0" w:after="0"/>
        <w:ind w:left="360" w:hanging="360"/>
      </w:pPr>
      <w:hyperlink r:id="rId141">
        <w:r>
          <w:rPr>
            <w:rStyle w:val="a6"/>
          </w:rPr>
          <w:t>수집기 목록 조회</w:t>
        </w:r>
      </w:hyperlink>
    </w:p>
    <w:p>
      <w:pPr>
        <w:numPr>
          <w:numId w:val="10"/>
        </w:numPr>
        <w:spacing w:before="0" w:after="0"/>
        <w:ind w:left="360" w:hanging="360"/>
      </w:pPr>
      <w:hyperlink r:id="rId142">
        <w:r>
          <w:rPr>
            <w:rStyle w:val="a6"/>
          </w:rPr>
          <w:t>수집기 조회</w:t>
        </w:r>
      </w:hyperlink>
    </w:p>
    <w:p>
      <w:pPr>
        <w:numPr>
          <w:numId w:val="10"/>
        </w:numPr>
        <w:spacing w:before="0" w:after="0"/>
        <w:ind w:left="360" w:hanging="360"/>
      </w:pPr>
      <w:hyperlink r:id="rId143">
        <w:r>
          <w:rPr>
            <w:rStyle w:val="a6"/>
          </w:rPr>
          <w:t>수집기 생성</w:t>
        </w:r>
      </w:hyperlink>
    </w:p>
    <w:p>
      <w:pPr>
        <w:numPr>
          <w:numId w:val="10"/>
        </w:numPr>
        <w:spacing w:before="0" w:after="0"/>
        <w:ind w:left="360" w:hanging="360"/>
      </w:pPr>
      <w:hyperlink r:id="rId144">
        <w:r>
          <w:rPr>
            <w:rStyle w:val="a6"/>
          </w:rPr>
          <w:t>수집기 수정</w:t>
        </w:r>
      </w:hyperlink>
    </w:p>
    <w:p>
      <w:pPr>
        <w:numPr>
          <w:numId w:val="10"/>
        </w:numPr>
        <w:spacing w:before="0" w:after="0"/>
        <w:ind w:left="360" w:hanging="360"/>
      </w:pPr>
      <w:hyperlink r:id="rId145">
        <w:r>
          <w:rPr>
            <w:rStyle w:val="a6"/>
          </w:rPr>
          <w:t>수집기 일괄 삭제</w:t>
        </w:r>
      </w:hyperlink>
    </w:p>
    <w:p>
      <w:pPr>
        <w:numPr>
          <w:numId w:val="10"/>
        </w:numPr>
        <w:spacing w:before="0" w:after="0"/>
        <w:ind w:left="360" w:hanging="360"/>
      </w:pPr>
      <w:hyperlink r:id="rId146">
        <w:r>
          <w:rPr>
            <w:rStyle w:val="a6"/>
          </w:rPr>
          <w:t>수집기 활성화</w:t>
        </w:r>
      </w:hyperlink>
    </w:p>
    <w:p>
      <w:pPr>
        <w:numPr>
          <w:numId w:val="10"/>
        </w:numPr>
        <w:spacing w:before="0" w:after="0"/>
        <w:ind w:left="360" w:hanging="360"/>
      </w:pPr>
      <w:hyperlink r:id="rId147">
        <w:r>
          <w:rPr>
            <w:rStyle w:val="a6"/>
          </w:rPr>
          <w:t>수집기 비활성화</w:t>
        </w:r>
      </w:hyperlink>
    </w:p>
    <w:p>
      <w:pPr>
        <w:numPr>
          <w:numId w:val="10"/>
        </w:numPr>
        <w:spacing w:before="0" w:after="0"/>
        <w:ind w:left="360" w:hanging="360"/>
      </w:pPr>
      <w:hyperlink r:id="rId148">
        <w:r>
          <w:rPr>
            <w:rStyle w:val="a6"/>
          </w:rPr>
          <w:t>수집기 상태 일괄 초기화</w:t>
        </w:r>
      </w:hyperlink>
    </w:p>
    <w:p>
      <w:pPr>
        <w:pStyle w:val="4"/>
      </w:pPr>
      <w:r>
        <w:t>SNR#2255 프로시저 REST API 지원</w:t>
      </w:r>
    </w:p>
    <w:p>
      <w:r>
        <w:t>프로시저 REST API가 추가되었습니다</w:t>
      </w:r>
    </w:p>
    <w:p>
      <w:pPr>
        <w:numPr>
          <w:numId w:val="11"/>
        </w:numPr>
        <w:spacing w:before="0" w:after="0"/>
        <w:ind w:left="360" w:hanging="360"/>
      </w:pPr>
      <w:hyperlink r:id="rId149">
        <w:r>
          <w:rPr>
            <w:rStyle w:val="a6"/>
          </w:rPr>
          <w:t>프로시저 목록 조회</w:t>
        </w:r>
      </w:hyperlink>
    </w:p>
    <w:p>
      <w:pPr>
        <w:numPr>
          <w:numId w:val="11"/>
        </w:numPr>
        <w:spacing w:before="0" w:after="0"/>
        <w:ind w:left="360" w:hanging="360"/>
      </w:pPr>
      <w:hyperlink r:id="rId150">
        <w:r>
          <w:rPr>
            <w:rStyle w:val="a6"/>
          </w:rPr>
          <w:t>프로시저 조회</w:t>
        </w:r>
      </w:hyperlink>
    </w:p>
    <w:p>
      <w:pPr>
        <w:numPr>
          <w:numId w:val="11"/>
        </w:numPr>
        <w:spacing w:before="0" w:after="0"/>
        <w:ind w:left="360" w:hanging="360"/>
      </w:pPr>
      <w:hyperlink r:id="rId151">
        <w:r>
          <w:rPr>
            <w:rStyle w:val="a6"/>
          </w:rPr>
          <w:t>프로시저 생성</w:t>
        </w:r>
      </w:hyperlink>
    </w:p>
    <w:p>
      <w:pPr>
        <w:numPr>
          <w:numId w:val="11"/>
        </w:numPr>
        <w:spacing w:before="0" w:after="0"/>
        <w:ind w:left="360" w:hanging="360"/>
      </w:pPr>
      <w:hyperlink r:id="rId152">
        <w:r>
          <w:rPr>
            <w:rStyle w:val="a6"/>
          </w:rPr>
          <w:t>프로시저 수정</w:t>
        </w:r>
      </w:hyperlink>
    </w:p>
    <w:p>
      <w:pPr>
        <w:numPr>
          <w:numId w:val="11"/>
        </w:numPr>
        <w:spacing w:before="0" w:after="0"/>
        <w:ind w:left="360" w:hanging="360"/>
      </w:pPr>
      <w:hyperlink r:id="rId153">
        <w:r>
          <w:rPr>
            <w:rStyle w:val="a6"/>
          </w:rPr>
          <w:t>프로시저 일괄 삭제</w:t>
        </w:r>
      </w:hyperlink>
    </w:p>
    <w:p>
      <w:pPr>
        <w:pStyle w:val="4"/>
      </w:pPr>
      <w:r>
        <w:t>SNR#2280 parsejson 쿼리 명령어에 flatten, cutoff, lenient 옵션 추가</w:t>
      </w:r>
    </w:p>
    <w:p>
      <w:r>
        <w:rPr>
          <w:rStyle w:val="af4"/>
        </w:rPr>
        <w:t>parsejson</w:t>
      </w:r>
      <w:r>
        <w:t xml:space="preserve"> 쿼리 명령어가 더 다양하고 복잡한 형태의 JSON 데이터를 처리할 수 있도록 </w:t>
      </w:r>
      <w:r>
        <w:rPr>
          <w:rStyle w:val="af4"/>
        </w:rPr>
        <w:t>flatten</w:t>
      </w:r>
      <w:r>
        <w:t xml:space="preserve">, </w:t>
      </w:r>
      <w:r>
        <w:rPr>
          <w:rStyle w:val="af4"/>
        </w:rPr>
        <w:t>cutoff</w:t>
      </w:r>
      <w:r>
        <w:t xml:space="preserve">, </w:t>
      </w:r>
      <w:r>
        <w:rPr>
          <w:rStyle w:val="af4"/>
        </w:rPr>
        <w:t>lenient</w:t>
      </w:r>
      <w:r>
        <w:t xml:space="preserve"> 옵션을 추가했습니다. 각 옵션에 대한 상세 내용은 </w:t>
      </w:r>
      <w:hyperlink r:id="rId154">
        <w:r>
          <w:rPr>
            <w:rStyle w:val="a6"/>
          </w:rPr>
          <w:t>parsejson</w:t>
        </w:r>
      </w:hyperlink>
      <w:r>
        <w:t xml:space="preserve"> 설명서를 참고하세요.</w:t>
      </w:r>
    </w:p>
    <w:p>
      <w:pPr>
        <w:pStyle w:val="4"/>
      </w:pPr>
      <w:r>
        <w:t>SNR#2281 사용자 정의 필터 화면에 AND/OR 그룹 트리 UI 추가</w:t>
      </w:r>
    </w:p>
    <w:p>
      <w:r>
        <w:t>사용자 정의 필터를 설정할 때 AND/OR 구문으로 필터 그룹을 트리 형태로 구성할 수 있는 UI를 추가했습니다. AND/OR는 언제든 변경할 수 있습니다.</w:t>
      </w:r>
    </w:p>
    <w:p>
      <w:pPr>
        <w:numPr>
          <w:numId w:val="12"/>
        </w:numPr>
        <w:spacing w:before="0" w:after="0"/>
        <w:ind w:left="360" w:hanging="360"/>
      </w:pPr>
      <w:r>
        <w:t>AND/OR 그룹은 최상단 그룹을 포함하여 최대 4단계까지 만들 수 있습니다.</w:t>
      </w:r>
    </w:p>
    <w:p>
      <w:pPr>
        <w:numPr>
          <w:numId w:val="12"/>
        </w:numPr>
        <w:spacing w:before="0" w:after="0"/>
        <w:ind w:left="360" w:hanging="360"/>
      </w:pPr>
      <w:r>
        <w:t>각 필터 표현식의 최대 길이는 1,000자입니다.</w:t>
      </w:r>
    </w:p>
    <w:p>
      <w:r>
        <w:drawing>
          <wp:inline distT="0" distR="0" distB="0" distL="0">
            <wp:extent cx="5715000" cy="3759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55"/>
                    <a:stretch>
                      <a:fillRect/>
                    </a:stretch>
                  </pic:blipFill>
                  <pic:spPr>
                    <a:xfrm>
                      <a:off x="0" y="0"/>
                      <a:ext cx="5715000" cy="3759200"/>
                    </a:xfrm>
                    <a:prstGeom prst="rect">
                      <a:avLst/>
                    </a:prstGeom>
                  </pic:spPr>
                </pic:pic>
              </a:graphicData>
            </a:graphic>
          </wp:inline>
        </w:drawing>
      </w:r>
    </w:p>
    <w:p>
      <w:pPr>
        <w:pStyle w:val="4"/>
      </w:pPr>
      <w:r>
        <w:t>SNR#2287 보고서 메일 전송 쿼리 명령어 sonar-send-report 추가</w:t>
      </w:r>
    </w:p>
    <w:p>
      <w:r>
        <w:rPr>
          <w:rStyle w:val="af4"/>
        </w:rPr>
        <w:t>sonar-send-report</w:t>
      </w:r>
      <w:r>
        <w:t xml:space="preserve"> 쿼리 명령어가 추가되었습니다. </w:t>
      </w:r>
      <w:r>
        <w:rPr>
          <w:rStyle w:val="af4"/>
        </w:rPr>
        <w:t>sonar-export-report</w:t>
      </w:r>
      <w:r>
        <w:t xml:space="preserve"> 명령어처럼 보고서를 생성해 내보낼 수 있고, 보고서를 메일로 전송하는 데에 사용됩니다. 상세 내용은 </w:t>
      </w:r>
      <w:hyperlink r:id="rId156">
        <w:r>
          <w:rPr>
            <w:rStyle w:val="a6"/>
          </w:rPr>
          <w:t>sonar-send-report</w:t>
        </w:r>
      </w:hyperlink>
      <w:r>
        <w:t xml:space="preserve"> 설명서를 참고하세요.</w:t>
      </w:r>
    </w:p>
    <w:p>
      <w:pPr>
        <w:pStyle w:val="4"/>
      </w:pPr>
      <w:r>
        <w:t>SNR#2307 룩업 스키마 필드 길이 제약 완화</w:t>
      </w:r>
    </w:p>
    <w:p>
      <w:r>
        <w:t>최대 필드 개수 10개, 필드 값의 최대 길이 255자로 제한되었던 룩업 스키마의 제약을 완화하였습니다. 필드는 최대 40개, 각 필드값의 최대 길이는 2,000자, 전체 필드 길이 제한은 50,000자로 변경했습니다.</w:t>
      </w:r>
    </w:p>
    <w:p>
      <w:r>
        <w:drawing>
          <wp:inline distT="0" distR="0" distB="0" distL="0">
            <wp:extent cx="5715000" cy="9906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57"/>
                    <a:stretch>
                      <a:fillRect/>
                    </a:stretch>
                  </pic:blipFill>
                  <pic:spPr>
                    <a:xfrm>
                      <a:off x="0" y="0"/>
                      <a:ext cx="5715000" cy="990600"/>
                    </a:xfrm>
                    <a:prstGeom prst="rect">
                      <a:avLst/>
                    </a:prstGeom>
                  </pic:spPr>
                </pic:pic>
              </a:graphicData>
            </a:graphic>
          </wp:inline>
        </w:drawing>
      </w:r>
    </w:p>
    <w:p>
      <w:pPr>
        <w:pStyle w:val="4"/>
      </w:pPr>
      <w:r>
        <w:t>SNR#2309 시스로그 TCP 전송 쿼리 명령어 sendsyslog-tcp 추가</w:t>
      </w:r>
    </w:p>
    <w:p>
      <w:r>
        <w:t xml:space="preserve">시스로그 메시지를 TCP 통신으로 전송하는 쿼리 명령어 </w:t>
      </w:r>
      <w:hyperlink r:id="rId158">
        <w:r>
          <w:rPr>
            <w:rStyle w:val="a6"/>
          </w:rPr>
          <w:t>sendsyslog-tcp</w:t>
        </w:r>
      </w:hyperlink>
      <w:r>
        <w:t>가 추가되었습니다.</w:t>
      </w:r>
    </w:p>
    <w:p>
      <w:hyperlink r:id="rId159">
        <w:r>
          <w:rPr>
            <w:rStyle w:val="a6"/>
          </w:rPr>
          <w:t>system-syslog-tcp-senders</w:t>
        </w:r>
      </w:hyperlink>
      <w:r>
        <w:t xml:space="preserve"> 명령으로 </w:t>
      </w:r>
      <w:r>
        <w:rPr>
          <w:rStyle w:val="af4"/>
        </w:rPr>
        <w:t>sendsyslog-tcp</w:t>
      </w:r>
      <w:r>
        <w:t>명령에 따라 메시지를 전송하는 시스로그 전송기에 대한 진단 정보를 확인할 수 있습니다.</w:t>
      </w:r>
    </w:p>
    <w:p>
      <w:pPr>
        <w:pStyle w:val="4"/>
      </w:pPr>
      <w:r>
        <w:t>SNR#2432 system logs 쿼리 명령어에 tail 옵션 추가</w:t>
      </w:r>
    </w:p>
    <w:p>
      <w:hyperlink r:id="rId160">
        <w:r>
          <w:rPr>
            <w:rStyle w:val="a6"/>
          </w:rPr>
          <w:t>system logs</w:t>
        </w:r>
      </w:hyperlink>
      <w:r>
        <w:t xml:space="preserve"> 쿼리 명령어에 </w:t>
      </w:r>
      <w:r>
        <w:rPr>
          <w:rStyle w:val="af4"/>
        </w:rPr>
        <w:t>tail</w:t>
      </w:r>
      <w:r>
        <w:t xml:space="preserve"> 옵션이 추가되었습니다.</w:t>
      </w:r>
    </w:p>
    <w:p>
      <w:pPr>
        <w:pStyle w:val="4"/>
      </w:pPr>
      <w:r>
        <w:t>SNR#2172 인덱스 토큰 최대 길이를 255자로 제한</w:t>
      </w:r>
    </w:p>
    <w:p>
      <w:r>
        <w:t xml:space="preserve">메일 본문에 포함된 BASE64 이미지 등 지나치게 긴 토큰을 인덱싱할 때 발생할 수 있는 성능 문제를 예방하기 위해 토큰 최대 길이를 255자로 제한하도록 변경했습니다. 토큰 최대 길이를 변경하려면 </w:t>
      </w:r>
      <w:r>
        <w:rPr>
          <w:rStyle w:val="af4"/>
        </w:rPr>
        <w:t>logpresso.index.max_token_len</w:t>
      </w:r>
      <w:r>
        <w:t xml:space="preserve"> 시스템 스위치를 사용하세요.</w:t>
      </w:r>
    </w:p>
    <w:p>
      <w:pPr>
        <w:pStyle w:val="ae"/>
      </w:pPr>
      <w:r>
        <w:t># 토큰 최대 길이를 300으로 변경</w:t>
        <w:cr/>
      </w:r>
      <w:r>
        <w:t>-Dlogpresso.index.max_token_len=300</w:t>
      </w:r>
    </w:p>
    <w:p>
      <w:pPr>
        <w:pStyle w:val="4"/>
      </w:pPr>
      <w:r>
        <w:t>SNR#2265 패턴 그룹에 패턴 대량 등록 시 시스템 부하가 발생하는 문제 해결</w:t>
      </w:r>
    </w:p>
    <w:p>
      <w:r>
        <w:t>REST API 등을 사용하여 패턴 그룹에 1만 개 이상의 패턴을 한꺼번에 추가하면 패턴 개수만큼 패턴 그룹을 수정하면서 시스템 부하가 발생하는 문제가 있었습니다. 대량의 패턴 등록을 한 번에 처리하도록 개선했습니다.</w:t>
      </w:r>
    </w:p>
    <w:p>
      <w:pPr>
        <w:pStyle w:val="4"/>
      </w:pPr>
      <w:r>
        <w:t>SNR#2293 TCP 시스로그 서버에서 수신 오류 시 파일 누수가 발생하는 문제 해결</w:t>
      </w:r>
    </w:p>
    <w:p>
      <w:r>
        <w:t xml:space="preserve">TCP 시스로그 세션 생성 후 일정 기간 동안 로그 수신이 없는 경우 세션 타임아웃을 하는 기능을 추가했습니다. 기본값은 60초(60,000ms)이고, </w:t>
      </w:r>
      <w:r>
        <w:rPr>
          <w:rStyle w:val="af4"/>
        </w:rPr>
        <w:t>logpresso.syslog.idle_timeout</w:t>
      </w:r>
      <w:r>
        <w:t xml:space="preserve"> 시스템 스위치로 값을 조정할 수 있습니다.</w:t>
      </w:r>
    </w:p>
    <w:p>
      <w:pPr>
        <w:pStyle w:val="ae"/>
      </w:pPr>
      <w:r>
        <w:t># TCP 시스로그 서버 세션 idle 타임아웃을 2분(120초)로 수정</w:t>
        <w:cr/>
      </w:r>
      <w:r>
        <w:t>-Dlogpresso.syslog.idle_timeout=120000</w:t>
      </w:r>
    </w:p>
    <w:p>
      <w:pPr>
        <w:pStyle w:val="4"/>
      </w:pPr>
      <w:r>
        <w:t>SNR#2344 특정 조건에서 행위 프로파일 동기화가 지연되는 문제 해결</w:t>
      </w:r>
    </w:p>
    <w:p>
      <w:r>
        <w:t>다음 조건에서 분석B 서버에서 행위 프로파일 동기화가 최대 1분까지 지연되는 문제를 해결했습니다.</w:t>
      </w:r>
    </w:p>
    <w:p>
      <w:pPr>
        <w:numPr>
          <w:numId w:val="13"/>
        </w:numPr>
        <w:spacing w:before="0" w:after="0"/>
        <w:ind w:left="360" w:hanging="360"/>
      </w:pPr>
      <w:r>
        <w:t>수집 노드가 로드밸런서를 통해 분석 노드에 부하 분산하여 접속하는 경우</w:t>
      </w:r>
    </w:p>
    <w:p>
      <w:pPr>
        <w:numPr>
          <w:numId w:val="13"/>
        </w:numPr>
        <w:spacing w:before="0" w:after="0"/>
        <w:ind w:left="360" w:hanging="360"/>
      </w:pPr>
      <w:r>
        <w:t>분석 노드에서 정책 동기화 대상 주소를 127.0.0.1로 지정한 경우 (sonar.setMaster)</w:t>
      </w:r>
    </w:p>
    <w:p>
      <w:pPr>
        <w:pStyle w:val="4"/>
      </w:pPr>
      <w:r>
        <w:t>SNR#2367 TCP 시스로그 서버에서 파일 누수가 발생하는 문제 해결</w:t>
      </w:r>
    </w:p>
    <w:p>
      <w:r>
        <w:t>TCP 시스로그 서버에서 시스로그 메시지를 수신하거나 읽다가 오류가 발생하면 파일 누수가 발생하는 문제를 해결했습니다.</w:t>
      </w:r>
    </w:p>
    <w:p>
      <w:pPr>
        <w:pStyle w:val="4"/>
      </w:pPr>
      <w:r>
        <w:t>SNR#2375 TCP 443 포트에 웹 콘솔 바인딩 실패 시 재시도 포트 번호를 4443으로 변경</w:t>
      </w:r>
    </w:p>
    <w:p>
      <w:r>
        <w:t>4.0.2312.0 버전에서 로그프레소 엔터프라이즈 웹 콘솔이 8443 포트를 사용하도록 변경되면서 로그프레소 소나 웹 콘솔이 8443 포트를 사용할 수 없는 문제가 발생하였습니다. 로그프레소 소나 웹 콘솔이 TCP 443 포트를 사용할 수 없는 경우에는 4443 포트를 사용하도록 변경하여 포트 할당 문제를 해결했습니다.</w:t>
      </w:r>
    </w:p>
    <w:p>
      <w:pPr>
        <w:pStyle w:val="4"/>
      </w:pPr>
      <w:r>
        <w:t>SNR#2379 동일 일자 시스템 로그 파일을 두 번째 순환할 때 부팅이 불가능한 문제 해결</w:t>
      </w:r>
    </w:p>
    <w:p>
      <w:r>
        <w:t xml:space="preserve">로그프레소 소나는 구동 시 시스템 로그 파일(araqne.log)을 1일 단위로 순환(Rotate)합니다. 예를 들어 시스템 시간이 2099년 1월 1일에서 1월 2일로 변경되면 </w:t>
      </w:r>
      <w:r>
        <w:rPr>
          <w:rStyle w:val="af4"/>
        </w:rPr>
        <w:t>araqne.log</w:t>
      </w:r>
      <w:r>
        <w:t xml:space="preserve"> 파일의 이름을 </w:t>
      </w:r>
      <w:r>
        <w:rPr>
          <w:rStyle w:val="af4"/>
        </w:rPr>
        <w:t>araqne.log.2099-01-01</w:t>
      </w:r>
      <w:r>
        <w:t xml:space="preserve">로 변경하고, 새 </w:t>
      </w:r>
      <w:r>
        <w:rPr>
          <w:rStyle w:val="af4"/>
        </w:rPr>
        <w:t>araqne.log</w:t>
      </w:r>
      <w:r>
        <w:t xml:space="preserve"> 파일을 생성합니다.</w:t>
      </w:r>
    </w:p>
    <w:p>
      <w:r>
        <w:t xml:space="preserve">로그를 순환하는 시점에 </w:t>
      </w:r>
      <w:r>
        <w:rPr>
          <w:rStyle w:val="af4"/>
        </w:rPr>
        <w:t>araqne.log.2099-01-01</w:t>
      </w:r>
      <w:r>
        <w:t xml:space="preserve"> 파일이 이미 있다면 </w:t>
      </w:r>
      <w:r>
        <w:rPr>
          <w:rStyle w:val="af4"/>
        </w:rPr>
        <w:t>araqne.log.2099-01-01</w:t>
      </w:r>
      <w:r>
        <w:t xml:space="preserve">을 </w:t>
      </w:r>
      <w:r>
        <w:rPr>
          <w:rStyle w:val="af4"/>
        </w:rPr>
        <w:t>araqne.log.2099-01-01.1</w:t>
      </w:r>
      <w:r>
        <w:t xml:space="preserve">로 이름을 변경하고, </w:t>
      </w:r>
      <w:r>
        <w:rPr>
          <w:rStyle w:val="af4"/>
        </w:rPr>
        <w:t>araqne.log</w:t>
      </w:r>
      <w:r>
        <w:t xml:space="preserve"> 파일의 이름을 </w:t>
      </w:r>
      <w:r>
        <w:rPr>
          <w:rStyle w:val="af4"/>
        </w:rPr>
        <w:t>araqne.log.2099-01-01.2</w:t>
      </w:r>
      <w:r>
        <w:t xml:space="preserve">으로 변경한 후 새로운 </w:t>
      </w:r>
      <w:r>
        <w:rPr>
          <w:rStyle w:val="af4"/>
        </w:rPr>
        <w:t>araqne.log</w:t>
      </w:r>
      <w:r>
        <w:t xml:space="preserve"> 파일을 생성해야 합니다. 그러나 </w:t>
      </w:r>
      <w:r>
        <w:rPr>
          <w:rStyle w:val="af4"/>
        </w:rPr>
        <w:t>araqne.log.yyyy-MM-dd.1</w:t>
      </w:r>
      <w:r>
        <w:t xml:space="preserve"> 형식의 파일이 존재하는 경우 </w:t>
      </w:r>
      <w:r>
        <w:rPr>
          <w:rStyle w:val="af4"/>
        </w:rPr>
        <w:t>araqne.log.yyyy-MM-dd.2</w:t>
      </w:r>
      <w:r>
        <w:t>로 변경하지 못하고 작업을 무한히 반복하여 부팅이 불가능한 문제가 있어서 해결했습니다.</w:t>
      </w:r>
    </w:p>
    <w:p>
      <w:pPr>
        <w:pStyle w:val="4"/>
      </w:pPr>
      <w:r>
        <w:t>SNR#2383 분석 노드 설치 시 티켓 감사 로그 테이블의 이중화 설정 누락 해결</w:t>
      </w:r>
    </w:p>
    <w:p>
      <w:r>
        <w:t>분석 서버에서 티켓 감사로그 테이블 (sonar_ticket_audit_logs) 이중화 설정이 누락된 문제를 해결했습니다.</w:t>
      </w:r>
    </w:p>
    <w:p>
      <w:pPr>
        <w:pStyle w:val="4"/>
      </w:pPr>
      <w:r>
        <w:t>SNR#2385 테이블 백업, 복원 시 메모리 누수 문제 해결</w:t>
      </w:r>
    </w:p>
    <w:p>
      <w:r>
        <w:t>테이블 데이터를 백업하거나 복원하는 과정에서 메모리 누수가 발생하는 문제를 해결했습니다. 영향받는 기능은 다음과 같습니다.</w:t>
      </w:r>
    </w:p>
    <w:p>
      <w:pPr>
        <w:numPr>
          <w:numId w:val="14"/>
        </w:numPr>
        <w:spacing w:before="0" w:after="0"/>
        <w:ind w:left="360" w:hanging="360"/>
      </w:pPr>
      <w:hyperlink r:id="rId161">
        <w:r>
          <w:rPr>
            <w:rStyle w:val="a6"/>
          </w:rPr>
          <w:t>copytable</w:t>
        </w:r>
      </w:hyperlink>
      <w:r>
        <w:t xml:space="preserve"> 쿼리 명령어</w:t>
      </w:r>
    </w:p>
    <w:p>
      <w:pPr>
        <w:numPr>
          <w:numId w:val="14"/>
        </w:numPr>
        <w:spacing w:before="0" w:after="0"/>
        <w:ind w:left="360" w:hanging="360"/>
      </w:pPr>
      <w:r>
        <w:rPr>
          <w:rStyle w:val="af4"/>
        </w:rPr>
        <w:t>logstorage.backup</w:t>
      </w:r>
      <w:r>
        <w:t xml:space="preserve">, </w:t>
      </w:r>
      <w:r>
        <w:rPr>
          <w:rStyle w:val="af4"/>
        </w:rPr>
        <w:t>logpresso.restore</w:t>
      </w:r>
      <w:r>
        <w:t xml:space="preserve"> 로그프레소 셸 명령어</w:t>
      </w:r>
    </w:p>
    <w:p>
      <w:pPr>
        <w:pStyle w:val="4"/>
      </w:pPr>
      <w:r>
        <w:t>SNR#2389 앱 재설치 시 앱 부속 모듈이 재설정되지 않던 문제 해결</w:t>
      </w:r>
    </w:p>
    <w:p>
      <w:r>
        <w:t xml:space="preserve">앱 재설치 시 </w:t>
      </w:r>
      <w:r>
        <w:rPr>
          <w:rStyle w:val="af4"/>
        </w:rPr>
        <w:t>bundle.refresh</w:t>
      </w:r>
      <w:r>
        <w:t xml:space="preserve"> 작업을 통한 번들 의존성 정리가 누락되어 앱이 제공하는 기능을 제대로 사용할 수 없던 문제를 해결했습니다.</w:t>
      </w:r>
    </w:p>
    <w:p>
      <w:pPr>
        <w:pStyle w:val="4"/>
      </w:pPr>
      <w:r>
        <w:t>SNR#2402 윈도우 서버 2016, 2012에서 센트리 자동 설치가 동작하지 않는 문제 해결</w:t>
      </w:r>
    </w:p>
    <w:p>
      <w:r>
        <w:t>윈도우 서버 2016 R2, 2012 R2 등에서 파워셸 기본 설정이 TLS 1.2 버전을 지원하지 않을 때 센트리 자동 설치 스크립트가 제대로 수행되지 않는 버그가 있었습니다. 윈도우 센트리 자동 설치 스크립트가 윈도우 구 버전을 고려해 동작하도록 수정하여 해당 이슈를 해결했습니다.</w:t>
      </w:r>
    </w:p>
    <w:p>
      <w:pPr>
        <w:pStyle w:val="4"/>
      </w:pPr>
      <w:r>
        <w:t>SNR#2429 예약된 쿼리 실행 실패 시 오류 메시지가 255자를 초과하면 예약된 쿼리 상태가 변경되지 않는 문제 해결</w:t>
      </w:r>
    </w:p>
    <w:p>
      <w:r>
        <w:t>예약된 쿼리의 실행 상태를 기록하는 sonar_scheduled_queries 테이블에서 실패 사유를 기록하는 컬럼은 255자의 제한이 있습니다. 예약된 쿼리 실행 실패 시 오류 메시지가 255자를 넘으면 예약된 쿼리 상태 변경 시도 시 SQL 오류가 발생해 상태를 변경할 수 없고, 예약된 쿼리를 중지하거나 비활성화하려고 해도 상태 변경이 되지 않으며 실행 상태에서 소요시간만 계속 증가하는 문제가 있었습니다. 예약된 쿼리 상태 변경 시 실패 사유 메시지를 255자로 잘라 저장함으로써 해당 문제를 해결했습니다.</w:t>
      </w:r>
    </w:p>
    <w:p>
      <w:r>
        <w:t xml:space="preserve">오류 메시지가 255자를 초과해 예약된 쿼리 상태 변경에 실패하면 </w:t>
      </w:r>
      <w:r>
        <w:rPr>
          <w:rStyle w:val="af4"/>
        </w:rPr>
        <w:t>araqne.log</w:t>
      </w:r>
      <w:r>
        <w:t xml:space="preserve"> 파일에서 다음과 같은 로그를 볼 수 있습니다.</w:t>
      </w:r>
    </w:p>
    <w:p>
      <w:pPr>
        <w:pStyle w:val="ae"/>
      </w:pPr>
      <w:r>
        <w:t>[2024-03-19 10:11:15,364]  WARN (DefaultQuery) - araqne logdb: query [1645] status callback should not throw any exception</w:t>
        <w:cr/>
      </w:r>
      <w:r>
        <w:t>java.lang.IllegalStateException: sonar sql [UPDATE sonar_scheduled_queries SET running_state=?, result_state=?, last_failed_at=?, fail_reason=?, running_time=? WHERE guid=?] failure</w:t>
        <w:cr/>
      </w:r>
      <w:r>
        <w:t xml:space="preserve">        at com.logpresso.sonar.dom.impl.SqlConnectorImpl.__M_execute(SqlConnectorImpl.java:275)</w:t>
        <w:cr/>
      </w:r>
      <w:r>
        <w:t xml:space="preserve">        at com.logpresso.sonar.dom.impl.SqlConnectorImpl.execute(SqlConnectorImpl.java)</w:t>
        <w:cr/>
      </w:r>
      <w:r>
        <w:t xml:space="preserve">        at com.logpresso.sonar.dom.impl.SqlConnectorImpl.__M_execute(SqlConnectorImpl.java:391)</w:t>
        <w:cr/>
      </w:r>
      <w:r>
        <w:t xml:space="preserve">        at com.logpresso.sonar.dom.impl.SqlConnectorImpl.execute(SqlConnectorImpl.java)</w:t>
        <w:cr/>
      </w:r>
      <w:r>
        <w:t xml:space="preserve">        ...</w:t>
        <w:cr/>
      </w:r>
      <w:r>
        <w:t>Caused by: java.sql.SQLDataException: (conn=140) Data too long for column 'fail_reason' at row 1</w:t>
        <w:cr/>
      </w:r>
      <w:r>
        <w:t xml:space="preserve">        ...</w:t>
        <w:cr/>
      </w:r>
      <w:r>
        <w:t>Caused by: java.sql.SQLException: Data too long for column 'fail_reason' at row 1</w:t>
        <w:cr/>
      </w:r>
      <w:r>
        <w:t xml:space="preserve">        ...</w:t>
      </w:r>
    </w:p>
    <w:p>
      <w:pPr>
        <w:pStyle w:val="4"/>
      </w:pPr>
      <w:r>
        <w:t>SNR#2436 CentOS 7 서버에서 센트리 자동 설치가 실패하는 문제 해결</w:t>
      </w:r>
    </w:p>
    <w:p>
      <w:r>
        <w:t>CentOS 7 서버에서 센트리 자동 설치 스크립트 수행 시 적절한 버전의 JRE 패키지를 찾지 못해 설치가 실패하는 문제를 해결했습니다.</w:t>
      </w:r>
    </w:p>
    <w:p>
      <w:pPr>
        <w:pStyle w:val="4"/>
      </w:pPr>
      <w:r>
        <w:t>SNR#2440 인덱스 생성 시 블룸필터 활성화</w:t>
      </w:r>
    </w:p>
    <w:p>
      <w:r>
        <w:t>테이블 생성 시 자동 생성되는 인덱스가 블룸필터를 사용하도록 수정했습니다.</w:t>
      </w:r>
    </w:p>
    <w:p>
      <w:pPr>
        <w:pStyle w:val="4"/>
      </w:pPr>
      <w:r>
        <w:t>SNR#2470 sonar-node 번들 재시작 시 소나 웹 콘솔 접속 등 일부 기능이 동작하지 않는 문제 해결</w:t>
      </w:r>
    </w:p>
    <w:p>
      <w:r>
        <w:t>sonar-node 번들 재시작 시 sonar-core 등 일부 번들 재시작에 실패하여 웹 콘솔 등 일부 소나 기능이 동작하지 않던 문제를 해결했습니다.</w:t>
      </w:r>
    </w:p>
    <w:p>
      <w:pPr>
        <w:pStyle w:val="4"/>
      </w:pPr>
      <w:r>
        <w:t>SNR#2088 nvl 함수 호출 시 원본 필드 오염 문제 해결</w:t>
      </w:r>
    </w:p>
    <w:p>
      <w:hyperlink r:id="rId162">
        <w:r>
          <w:rPr>
            <w:rStyle w:val="a6"/>
          </w:rPr>
          <w:t>nvl()</w:t>
        </w:r>
      </w:hyperlink>
      <w:r>
        <w:t xml:space="preserve"> 함수에 값이 null인 필드를 매개변수로 전달하면, nvl 함수 실행 후 매개변수로 전달한 필드의 값이 의도하지 않게 </w:t>
      </w:r>
      <w:r>
        <w:rPr>
          <w:rStyle w:val="af4"/>
        </w:rPr>
        <w:t>DEFAULT_EXPR</w:t>
      </w:r>
      <w:r>
        <w:t xml:space="preserve"> 값으로 덮어씌워지는 문제를 해결했습니다.</w:t>
      </w:r>
    </w:p>
    <w:p>
      <w:pPr>
        <w:pStyle w:val="4"/>
      </w:pPr>
      <w:r>
        <w:t>SNR#2354 sonar-export-report 쿼리 명령어의 PDF 파일 생성 지원</w:t>
      </w:r>
    </w:p>
    <w:p>
      <w:hyperlink r:id="rId163">
        <w:r>
          <w:rPr>
            <w:rStyle w:val="a6"/>
          </w:rPr>
          <w:t>sonar-export-report</w:t>
        </w:r>
      </w:hyperlink>
      <w:r>
        <w:t xml:space="preserve"> 쿼리 명령어가 지원하는 보고서 파일 유형에 PDF를 추가했습니다.</w:t>
      </w:r>
    </w:p>
    <w:p>
      <w:pPr>
        <w:pStyle w:val="4"/>
      </w:pPr>
      <w:r>
        <w:t>SNR#2362 0 이하의 데이터에 대한 최댓값이나 양의 무한대 데이터에 대한 최솟값을 잘못 계산하는 문제 해결</w:t>
      </w:r>
    </w:p>
    <w:p>
      <w:hyperlink r:id="rId164">
        <w:r>
          <w:rPr>
            <w:rStyle w:val="a6"/>
          </w:rPr>
          <w:t>max()</w:t>
        </w:r>
      </w:hyperlink>
      <w:r>
        <w:t xml:space="preserve"> 집계 함수가 숫자형 데이터에 대해 최댓값을 구할 때 최댓값이 0 이하인 경우 최댓값 대신 </w:t>
      </w:r>
      <w:r>
        <w:rPr>
          <w:rStyle w:val="af4"/>
        </w:rPr>
        <w:t>5e-324</w:t>
      </w:r>
      <w:r>
        <w:t>가 출력되는 문제를 해결했습니다.</w:t>
      </w:r>
    </w:p>
    <w:p>
      <w:hyperlink r:id="rId165">
        <w:r>
          <w:rPr>
            <w:rStyle w:val="a6"/>
          </w:rPr>
          <w:t>min()</w:t>
        </w:r>
      </w:hyperlink>
      <w:r>
        <w:t xml:space="preserve"> 집계 함수가 양의 무한대(+Infinity)값만 존재하는 데이터의 최솟값을 구하는 경우 양의 무한대 대신 </w:t>
      </w:r>
      <w:r>
        <w:rPr>
          <w:rStyle w:val="af4"/>
        </w:rPr>
        <w:t>1.7976931348623157E308</w:t>
      </w:r>
      <w:r>
        <w:t>가 출력되는 문제를 해결했습니다.</w:t>
      </w:r>
    </w:p>
    <w:p>
      <w:pPr>
        <w:pStyle w:val="4"/>
      </w:pPr>
      <w:r>
        <w:t>SNR#2363 특정한 상황에서 sort, stats 쿼리 명령문이 by로 끝나는 필드명을 잘못 파싱하는 문제 해결</w:t>
      </w:r>
    </w:p>
    <w:p>
      <w:hyperlink r:id="rId166">
        <w:r>
          <w:rPr>
            <w:rStyle w:val="a6"/>
          </w:rPr>
          <w:t>sort</w:t>
        </w:r>
      </w:hyperlink>
      <w:r>
        <w:t xml:space="preserve">, </w:t>
      </w:r>
      <w:hyperlink r:id="rId167">
        <w:r>
          <w:rPr>
            <w:rStyle w:val="a6"/>
          </w:rPr>
          <w:t>stats</w:t>
        </w:r>
      </w:hyperlink>
      <w:r>
        <w:t xml:space="preserve"> 등 </w:t>
      </w:r>
      <w:r>
        <w:rPr>
          <w:rStyle w:val="af4"/>
        </w:rPr>
        <w:t>by</w:t>
      </w:r>
      <w:r>
        <w:t xml:space="preserve"> 절을 사용할 수 있는 쿼리 명령어에서 </w:t>
      </w:r>
      <w:r>
        <w:rPr>
          <w:rStyle w:val="af4"/>
        </w:rPr>
        <w:t>by</w:t>
      </w:r>
      <w:r>
        <w:t xml:space="preserve"> 절을 사용하지 않고, 명령어 구문이 </w:t>
      </w:r>
      <w:r>
        <w:rPr>
          <w:rStyle w:val="af4"/>
        </w:rPr>
        <w:t>by</w:t>
      </w:r>
      <w:r>
        <w:t>로 끝나는 필드명일 경우 쿼리 명령어 파싱이 잘못되는 문제를 해결했습니다. 문제가 된 상황은 다음과 같습니다.</w:t>
      </w:r>
    </w:p>
    <w:p>
      <w:pPr>
        <w:numPr>
          <w:numId w:val="15"/>
        </w:numPr>
        <w:spacing w:before="0" w:after="0"/>
        <w:ind w:left="360" w:hanging="360"/>
      </w:pPr>
      <w:r>
        <w:rPr>
          <w:rStyle w:val="af4"/>
        </w:rPr>
        <w:t>sort standby</w:t>
      </w:r>
      <w:r>
        <w:t xml:space="preserve"> -&gt; </w:t>
      </w:r>
      <w:r>
        <w:rPr>
          <w:rStyle w:val="af4"/>
        </w:rPr>
        <w:t>sort stand by</w:t>
      </w:r>
      <w:r>
        <w:t xml:space="preserve"> 로 파싱</w:t>
      </w:r>
    </w:p>
    <w:p>
      <w:pPr>
        <w:numPr>
          <w:numId w:val="15"/>
        </w:numPr>
        <w:spacing w:before="0" w:after="0"/>
        <w:ind w:left="360" w:hanging="360"/>
      </w:pPr>
      <w:r>
        <w:rPr>
          <w:rStyle w:val="af4"/>
        </w:rPr>
        <w:t>stats count as standby</w:t>
      </w:r>
      <w:r>
        <w:t xml:space="preserve"> → </w:t>
      </w:r>
      <w:r>
        <w:rPr>
          <w:rStyle w:val="af4"/>
        </w:rPr>
        <w:t>stats count as stand by</w:t>
      </w:r>
      <w:r>
        <w:t xml:space="preserve"> 로 파싱</w:t>
      </w:r>
    </w:p>
    <w:p>
      <w:pPr>
        <w:numPr>
          <w:numId w:val="15"/>
        </w:numPr>
        <w:spacing w:before="0" w:after="0"/>
        <w:ind w:left="360" w:hanging="360"/>
      </w:pPr>
      <w:r>
        <w:rPr>
          <w:rStyle w:val="af4"/>
        </w:rPr>
        <w:t>sort standby, action</w:t>
      </w:r>
      <w:r>
        <w:t xml:space="preserve"> → 정상 파싱</w:t>
      </w:r>
    </w:p>
    <w:p>
      <w:pPr>
        <w:numPr>
          <w:numId w:val="15"/>
        </w:numPr>
        <w:spacing w:before="0" w:after="0"/>
        <w:ind w:left="360" w:hanging="360"/>
      </w:pPr>
      <w:r>
        <w:rPr>
          <w:rStyle w:val="af4"/>
        </w:rPr>
        <w:t>sort standby by bigsby</w:t>
      </w:r>
      <w:r>
        <w:t xml:space="preserve"> → 정상 파싱</w:t>
      </w:r>
    </w:p>
    <w:p>
      <w:pPr>
        <w:numPr>
          <w:numId w:val="15"/>
        </w:numPr>
        <w:spacing w:before="0" w:after="0"/>
        <w:ind w:left="360" w:hanging="360"/>
      </w:pPr>
      <w:r>
        <w:rPr>
          <w:rStyle w:val="af4"/>
        </w:rPr>
        <w:t>stats count by bigsby</w:t>
      </w:r>
      <w:r>
        <w:t xml:space="preserve"> → 정상 파싱</w:t>
      </w:r>
    </w:p>
    <w:p>
      <w:pPr>
        <w:pStyle w:val="4"/>
      </w:pPr>
      <w:r>
        <w:t>SNR#2378 쿼리 ID가 2,147,483,647를 초과하는 경우 쿼리 파싱에 실패하는 문제 해결</w:t>
      </w:r>
    </w:p>
    <w:p>
      <w:r>
        <w:t xml:space="preserve">쿼리 실행 시 부여되는 쿼리 ID가 32비트 정수 최댓값(2,147,483,647)을 초과하는 경우 쿼리 파싱에 실패하여 쿼리가 실행되지 않고 </w:t>
      </w:r>
      <w:r>
        <w:rPr>
          <w:rStyle w:val="af4"/>
        </w:rPr>
        <w:t>cannot parse [$result$-2310877698]</w:t>
      </w:r>
      <w:r>
        <w:t xml:space="preserve"> 오류 로그가 발생했습니다. 쿼리 ID가 32비트 정수 최댓값에 도달하면 다시 1번부터 시작하도록 수정했습니다.</w:t>
      </w:r>
    </w:p>
    <w:p>
      <w:pPr>
        <w:pStyle w:val="4"/>
      </w:pPr>
      <w:r>
        <w:t>SNR#2400 result 쿼리 명령어 성능 복원</w:t>
      </w:r>
    </w:p>
    <w:p>
      <w:r>
        <w:t xml:space="preserve">4.0.2312.0 버전에서 </w:t>
      </w:r>
      <w:hyperlink r:id="rId168">
        <w:r>
          <w:rPr>
            <w:rStyle w:val="a6"/>
          </w:rPr>
          <w:t>result</w:t>
        </w:r>
      </w:hyperlink>
      <w:r>
        <w:t xml:space="preserve"> 쿼리 명령어에 벡터화가 적용되지 않아 성능이 저하되는 문제를 해결했습니다.</w:t>
      </w:r>
    </w:p>
    <w:p>
      <w:pPr>
        <w:pStyle w:val="4"/>
      </w:pPr>
      <w:r>
        <w:t>SNR#2409 특정 테이블을 대상으로 동시에 purge 쿼리문 실행 시 낮은 확률로 해당 테이블에 쓰기 잠금이 해제되지 않는 문제 해결</w:t>
      </w:r>
    </w:p>
    <w:p>
      <w:r>
        <w:t xml:space="preserve">특정 테이블을 대상으로 여러 건의 </w:t>
      </w:r>
      <w:hyperlink r:id="rId169">
        <w:r>
          <w:rPr>
            <w:rStyle w:val="a6"/>
          </w:rPr>
          <w:t>purge</w:t>
        </w:r>
      </w:hyperlink>
      <w:r>
        <w:t xml:space="preserve"> 명령을 동시에 수행할 경우 간헐적으로 테이블 쓰기 잠금(write lock)이 풀리지 않아 해당 테이블에 데이터를 입력할 수 없게 되고, 테이블에 데이터를 넣으려는 센트리의 RPC 접속 재시도로 트래픽이 증가하면서 센트리 접속이 끊기는 문제를 해결했습니다.</w:t>
      </w:r>
    </w:p>
    <w:p>
      <w:pPr>
        <w:pStyle w:val="4"/>
      </w:pPr>
      <w:r>
        <w:t>SNR#2449 setq [dbquery] 형태의 쿼리가 실패하는 문제 해결</w:t>
      </w:r>
    </w:p>
    <w:p>
      <w:hyperlink r:id="rId170">
        <w:r>
          <w:rPr>
            <w:rStyle w:val="a6"/>
          </w:rPr>
          <w:t>setq</w:t>
        </w:r>
      </w:hyperlink>
      <w:r>
        <w:t xml:space="preserve"> 쿼리 명령어의 서브쿼리에 </w:t>
      </w:r>
      <w:hyperlink r:id="rId171">
        <w:r>
          <w:rPr>
            <w:rStyle w:val="a6"/>
          </w:rPr>
          <w:t>dbquery</w:t>
        </w:r>
      </w:hyperlink>
      <w:r>
        <w:t xml:space="preserve"> 쿼리 명령어를 사용하면 쿼리가 실패하는 문제를 해결했습니다. 이 문제는 4.0.2312.0 버전부터 발생했으며 이번 패치로 해결됐습니다.</w:t>
      </w:r>
    </w:p>
    <w:p>
      <w:r>
        <w:t xml:space="preserve">이러한 문제가 발생했을 때 </w:t>
      </w:r>
      <w:r>
        <w:rPr>
          <w:rStyle w:val="af4"/>
        </w:rPr>
        <w:t>araqne.log</w:t>
      </w:r>
      <w:r>
        <w:t xml:space="preserve"> 파일에서 확인할 수 있는 로그는 다음과 같습니다.</w:t>
      </w:r>
    </w:p>
    <w:p>
      <w:pPr>
        <w:pStyle w:val="ae"/>
      </w:pPr>
      <w:r>
        <w:t>[2024-03-29 11:39:23,629] ERROR (QueryTaskRunner) - araqne logdb: query [7325] task [query: 7325 scan: dbquery sonar select 1] failed</w:t>
        <w:cr/>
      </w:r>
      <w:r>
        <w:t>java.lang.IllegalStateException: dbquery failed: select 1, Operation not permit on a closed resultSet</w:t>
        <w:cr/>
      </w:r>
      <w:r>
        <w:t xml:space="preserve">        at org.logpresso.jdbc.impl.DbQueryCommand.run(DbQueryCommand.java:119)</w:t>
        <w:cr/>
      </w:r>
      <w:r>
        <w:t xml:space="preserve">        ...</w:t>
        <w:cr/>
      </w:r>
      <w:r>
        <w:t>Caused by: java.sql.SQLException: Operation not permit on a closed resultSet</w:t>
        <w:cr/>
      </w:r>
      <w:r>
        <w:t xml:space="preserve">        ...</w:t>
      </w:r>
    </w:p>
    <w:p>
      <w:pPr>
        <w:pStyle w:val="4"/>
      </w:pPr>
      <w:r>
        <w:t>SNR#2453 분산 쿼리 시 쿼리 종료와 쿼리 결과 처리 스레드가 확률적으로 경쟁하며 메모리가 누수되는 문제 해결</w:t>
      </w:r>
    </w:p>
    <w:p>
      <w:r>
        <w:t>분산 쿼리 시 확률적으로 쿼리 종료와 쿼리 결과 처리 스레드가 경쟁하여 웹소켓이 무한 대기 상태에 빠지면서 누수되어 메모리 점유가 증가하면서 성능 저하 및 시스템 장애가 발생하는 문제를 해결했습니다.</w:t>
      </w:r>
    </w:p>
    <w:p>
      <w:pPr>
        <w:pStyle w:val="4"/>
      </w:pPr>
      <w:r>
        <w:t>SNR#2352 파이 차트 생성 시 "독립 변수와 종속 변수를 설정해야 합니다." 메시지가 출력되며 생성 실패하는 문제 해결</w:t>
      </w:r>
    </w:p>
    <w:p>
      <w:r>
        <w:t>파이 차트 위젯 생성 시 독립 변수와 종속 변수를 설정해도 "독립 변수와 종속 변수를 설정해야 합니다." 메시지가 뜨며 위젯 생성이 실패하는 문제를 해결했습니다.</w:t>
      </w:r>
    </w:p>
    <w:p>
      <w:pPr>
        <w:pStyle w:val="4"/>
      </w:pPr>
      <w:r>
        <w:t>SNR#2472 파이 차트 클릭 이벤트에서 $필드이름$ 매크로 값이 잘못 매핑되는 문제 해결</w:t>
      </w:r>
    </w:p>
    <w:p>
      <w:r>
        <w:t xml:space="preserve">파이 차트 클릭 이벤트 쿼리에 </w:t>
      </w:r>
      <w:r>
        <w:rPr>
          <w:rStyle w:val="af4"/>
        </w:rPr>
        <w:t>$필드이름$</w:t>
      </w:r>
      <w:r>
        <w:t xml:space="preserve"> 매크로를 설정한 경우, 실제 클릭 이벤트 발생 시 사용자가 클릭한 영역에 해당하는 필드 값이 제대로 나오지 않는 문제를 해결했습니다.</w:t>
      </w:r>
    </w:p>
    <w:p>
      <w:pPr>
        <w:pStyle w:val="4"/>
      </w:pPr>
      <w:r>
        <w:t>SNR#2167 수집기가 수천 개 이상일 때 수집기 목록 화면에 부하가 걸리는 문제 해결</w:t>
      </w:r>
    </w:p>
    <w:p>
      <w:r>
        <w:t>수집기가 수천 개 이상일 때 수집기 전체 목록을 표시하는 화면이 매우 느려지는 문제를 해결했습니다. 이번 버전부터 수집기 목록은 전체를 표시하는 대신 상위 50건만 표시하며, 원하는 수집기가 50건 중에 없는 경우 수집기 이름을 검색해야 표시됩니다.</w:t>
      </w:r>
    </w:p>
    <w:p>
      <w:r>
        <w:t>변경된 화면 목록은 다음과 같습니다.</w:t>
      </w:r>
    </w:p>
    <w:p>
      <w:pPr>
        <w:numPr>
          <w:numId w:val="16"/>
        </w:numPr>
        <w:spacing w:before="0" w:after="0"/>
        <w:ind w:left="360" w:hanging="360"/>
      </w:pPr>
      <w:r>
        <w:rPr>
          <w:b w:val="on"/>
        </w:rPr>
        <w:t>분석 &gt; 쿼리</w:t>
      </w:r>
      <w:r>
        <w:t>: 수집기 선택</w:t>
      </w:r>
    </w:p>
    <w:p>
      <w:pPr>
        <w:numPr>
          <w:numId w:val="16"/>
        </w:numPr>
        <w:spacing w:before="0" w:after="0"/>
        <w:ind w:left="360" w:hanging="360"/>
      </w:pPr>
      <w:r>
        <w:rPr>
          <w:b w:val="on"/>
        </w:rPr>
        <w:t>분석 &gt; 데이터셋</w:t>
      </w:r>
      <w:r>
        <w:t>: 수집기 데이터소스</w:t>
      </w:r>
    </w:p>
    <w:p>
      <w:pPr>
        <w:numPr>
          <w:numId w:val="16"/>
        </w:numPr>
        <w:spacing w:before="0" w:after="0"/>
        <w:ind w:left="360" w:hanging="360"/>
      </w:pPr>
      <w:r>
        <w:rPr>
          <w:b w:val="on"/>
        </w:rPr>
        <w:t>분석 &gt; 로그</w:t>
      </w:r>
      <w:r>
        <w:t>: 수집기 선택</w:t>
      </w:r>
    </w:p>
    <w:p>
      <w:pPr>
        <w:numPr>
          <w:numId w:val="16"/>
        </w:numPr>
        <w:spacing w:before="0" w:after="0"/>
        <w:ind w:left="360" w:hanging="360"/>
      </w:pPr>
      <w:r>
        <w:rPr>
          <w:b w:val="on"/>
        </w:rPr>
        <w:t>분석 &gt; 피벗</w:t>
      </w:r>
      <w:r>
        <w:t>: 수집기 선택</w:t>
      </w:r>
    </w:p>
    <w:p>
      <w:pPr>
        <w:numPr>
          <w:numId w:val="16"/>
        </w:numPr>
        <w:spacing w:before="0" w:after="0"/>
        <w:ind w:left="360" w:hanging="360"/>
      </w:pPr>
      <w:r>
        <w:rPr>
          <w:b w:val="on"/>
        </w:rPr>
        <w:t>정책 &gt; 실시간 시나리오 생성/편집</w:t>
      </w:r>
      <w:r>
        <w:t>: 수집기 선택</w:t>
      </w:r>
    </w:p>
    <w:p>
      <w:pPr>
        <w:pStyle w:val="4"/>
      </w:pPr>
      <w:r>
        <w:t>SNR#2230 파서 목록 이동 시 기존 검색어 및 페이지 번호 유지</w:t>
      </w:r>
    </w:p>
    <w:p>
      <w:r>
        <w:t>파서 생성 혹은 편집 후 파서 목록 화면으로 돌아갈 때 기존 검색어 및 페이지 번호를 유지하도록 수정했습니다. 이제 파서를 생성하거나 편집한 후 목록에서 다음 파서를 확인하기 위해 검색 및 페이지 이동을 처음부터 다시 수행하지 않아도 됩니다.</w:t>
      </w:r>
    </w:p>
    <w:p>
      <w:pPr>
        <w:pStyle w:val="4"/>
      </w:pPr>
      <w:r>
        <w:t>SNR#2251 수집기 편집 화면에서 값이 없는 항목에 대해 기본값을 표시하는 문제 해결</w:t>
      </w:r>
    </w:p>
    <w:p>
      <w:r>
        <w:t>수집기 편집 화면에서 수집기 설정을 출력할 때 실제로 값이 없더라도 해당 항목의 기본값을 표시해서 마치 해당 항목에 값이 설정된 것처럼 보이는 문제를 해결했습니다. 패치 후 값이 없는 설정 항목은 기본값이 아니라 빈 문자열을 표시합니다.</w:t>
      </w:r>
    </w:p>
    <w:p>
      <w:pPr>
        <w:pStyle w:val="4"/>
      </w:pPr>
      <w:r>
        <w:t>SNR#2271 파서 설정에 입력 가능한 문자열 길이 제한 추가</w:t>
      </w:r>
    </w:p>
    <w:p>
      <w:r>
        <w:t>파서 설정 입력 시 입력하는 문자열에 대한 길이 제한 등 유효성 검사가 추가되었습니다.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파서 유형</w:t>
            </w:r>
          </w:p>
        </w:tc>
        <w:tc>
          <w:tcPr>
            <w:shd w:fill="eeeeee"/>
          </w:tcPr>
          <w:p>
            <w:pPr>
              <w:spacing w:before="0" w:after="0"/>
            </w:pPr>
            <w:r>
              <w:rPr>
                <w:rFonts w:ascii="맑은 고딕" w:hAnsi="맑은 고딕" w:cs="맑은 고딕" w:eastAsia="맑은 고딕"/>
              </w:rPr>
              <w:t>설정 항목 (영문)</w:t>
            </w:r>
          </w:p>
        </w:tc>
        <w:tc>
          <w:tcPr>
            <w:shd w:fill="eeeeee"/>
          </w:tcPr>
          <w:p>
            <w:pPr>
              <w:spacing w:before="0" w:after="0"/>
            </w:pPr>
            <w:r>
              <w:rPr>
                <w:rFonts w:ascii="맑은 고딕" w:hAnsi="맑은 고딕" w:cs="맑은 고딕" w:eastAsia="맑은 고딕"/>
              </w:rPr>
              <w:t>설정 항목 (한글)</w:t>
            </w:r>
          </w:p>
        </w:tc>
        <w:tc>
          <w:tcPr>
            <w:shd w:fill="eeeeee"/>
          </w:tcPr>
          <w:p>
            <w:pPr>
              <w:spacing w:before="0" w:after="0"/>
            </w:pPr>
            <w:r>
              <w:rPr>
                <w:rFonts w:ascii="맑은 고딕" w:hAnsi="맑은 고딕" w:cs="맑은 고딕" w:eastAsia="맑은 고딕"/>
              </w:rPr>
              <w:t>유효성 검사</w:t>
            </w:r>
          </w:p>
        </w:tc>
      </w:tr>
      <w:tr>
        <w:tc>
          <w:p>
            <w:pPr>
              <w:spacing w:before="0" w:after="0"/>
            </w:pPr>
            <w:r>
              <w:t>CEF</w:t>
            </w:r>
          </w:p>
        </w:tc>
        <w:tc>
          <w:p>
            <w:pPr>
              <w:spacing w:before="0" w:after="0"/>
            </w:pPr>
            <w:r>
              <w:t>ver</w:t>
            </w:r>
          </w:p>
        </w:tc>
        <w:tc>
          <w:p>
            <w:pPr>
              <w:spacing w:before="0" w:after="0"/>
            </w:pPr>
            <w:r>
              <w:t>버전</w:t>
            </w:r>
          </w:p>
        </w:tc>
        <w:tc>
          <w:p>
            <w:pPr>
              <w:spacing w:before="0" w:after="0"/>
            </w:pPr>
            <w:r>
              <w:t>최솟값 1, 최댓값 2</w:t>
            </w:r>
          </w:p>
        </w:tc>
      </w:tr>
      <w:tr>
        <w:tc>
          <w:p>
            <w:pPr>
              <w:spacing w:before="0" w:after="0"/>
            </w:pPr>
            <w:r>
              <w:t>CSV</w:t>
            </w:r>
          </w:p>
        </w:tc>
        <w:tc>
          <w:p>
            <w:pPr>
              <w:spacing w:before="0" w:after="0"/>
            </w:pPr>
            <w:r>
              <w:t>use_tab</w:t>
            </w:r>
          </w:p>
        </w:tc>
        <w:tc>
          <w:p>
            <w:pPr>
              <w:spacing w:before="0" w:after="0"/>
            </w:pPr>
            <w:r>
              <w:t>탭문자 사용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CSV</w:t>
            </w:r>
          </w:p>
        </w:tc>
        <w:tc>
          <w:p>
            <w:pPr>
              <w:spacing w:before="0" w:after="0"/>
            </w:pPr>
            <w:r>
              <w:t>use_double_quote</w:t>
            </w:r>
          </w:p>
        </w:tc>
        <w:tc>
          <w:p>
            <w:pPr>
              <w:spacing w:before="0" w:after="0"/>
            </w:pPr>
            <w:r>
              <w:t>큰 따옴표 이스케이프</w:t>
            </w:r>
          </w:p>
        </w:tc>
        <w:tc>
          <w:p>
            <w:pPr>
              <w:spacing w:before="0" w:after="0"/>
            </w:pPr>
            <w:r>
              <w:t xml:space="preserve">허용값 </w:t>
            </w:r>
            <w:r>
              <w:rPr>
                <w:rStyle w:val="af4"/>
              </w:rPr>
              <w:t>true</w:t>
            </w:r>
            <w:r>
              <w:t xml:space="preserve">, </w:t>
            </w:r>
            <w:r>
              <w:rPr>
                <w:rStyle w:val="af4"/>
              </w:rPr>
              <w:t>false</w:t>
            </w:r>
            <w:r>
              <w:t/>
            </w:r>
          </w:p>
        </w:tc>
      </w:tr>
      <w:tr>
        <w:tc>
          <w:p>
            <w:pPr>
              <w:spacing w:before="0" w:after="0"/>
            </w:pPr>
            <w:r>
              <w:t>CSV</w:t>
            </w:r>
          </w:p>
        </w:tc>
        <w:tc>
          <w:p>
            <w:pPr>
              <w:spacing w:before="0" w:after="0"/>
            </w:pPr>
            <w:r>
              <w:t>column_headers</w:t>
            </w:r>
          </w:p>
        </w:tc>
        <w:tc>
          <w:p>
            <w:pPr>
              <w:spacing w:before="0" w:after="0"/>
            </w:pPr>
            <w:r>
              <w:t>필드 이름 목록</w:t>
            </w:r>
          </w:p>
        </w:tc>
        <w:tc>
          <w:p>
            <w:pPr>
              <w:spacing w:before="0" w:after="0"/>
            </w:pPr>
            <w:r>
              <w:t>허용 문자열 길이 0~10,000자</w:t>
            </w:r>
          </w:p>
        </w:tc>
      </w:tr>
      <w:tr>
        <w:tc>
          <w:p>
            <w:pPr>
              <w:spacing w:before="0" w:after="0"/>
            </w:pPr>
            <w:r>
              <w:t>CSV</w:t>
            </w:r>
          </w:p>
        </w:tc>
        <w:tc>
          <w:p>
            <w:pPr>
              <w:spacing w:before="0" w:after="0"/>
            </w:pPr>
            <w:r>
              <w:t>target_field</w:t>
            </w:r>
          </w:p>
        </w:tc>
        <w:tc>
          <w:p>
            <w:pPr>
              <w:spacing w:before="0" w:after="0"/>
            </w:pPr>
            <w:r>
              <w:t>대상 필드</w:t>
            </w:r>
          </w:p>
        </w:tc>
        <w:tc>
          <w:p>
            <w:pPr>
              <w:spacing w:before="0" w:after="0"/>
            </w:pPr>
            <w:r>
              <w:t>허용 문자열 길이 0~255자</w:t>
            </w:r>
          </w:p>
        </w:tc>
      </w:tr>
      <w:tr>
        <w:tc>
          <w:p>
            <w:pPr>
              <w:spacing w:before="0" w:after="0"/>
            </w:pPr>
            <w:r>
              <w:t>CSV</w:t>
            </w:r>
          </w:p>
        </w:tc>
        <w:tc>
          <w:p>
            <w:pPr>
              <w:spacing w:before="0" w:after="0"/>
            </w:pPr>
            <w:r>
              <w:t>include_target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JSON</w:t>
            </w:r>
          </w:p>
        </w:tc>
        <w:tc>
          <w:p>
            <w:pPr>
              <w:spacing w:before="0" w:after="0"/>
            </w:pPr>
            <w:r>
              <w:t>target_field</w:t>
            </w:r>
          </w:p>
        </w:tc>
        <w:tc>
          <w:p>
            <w:pPr>
              <w:spacing w:before="0" w:after="0"/>
            </w:pPr>
            <w:r>
              <w:t>대상 필드</w:t>
            </w:r>
          </w:p>
        </w:tc>
        <w:tc>
          <w:p>
            <w:pPr>
              <w:spacing w:before="0" w:after="0"/>
            </w:pPr>
            <w:r>
              <w:t>허용 문자열 길이 0~255자</w:t>
            </w:r>
          </w:p>
        </w:tc>
      </w:tr>
      <w:tr>
        <w:tc>
          <w:p>
            <w:pPr>
              <w:spacing w:before="0" w:after="0"/>
            </w:pPr>
            <w:r>
              <w:t>JSON</w:t>
            </w:r>
          </w:p>
        </w:tc>
        <w:tc>
          <w:p>
            <w:pPr>
              <w:spacing w:before="0" w:after="0"/>
            </w:pPr>
            <w:r>
              <w:t>include_target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고정 길이</w:t>
            </w:r>
          </w:p>
        </w:tc>
        <w:tc>
          <w:p>
            <w:pPr>
              <w:spacing w:before="0" w:after="0"/>
            </w:pPr>
            <w:r>
              <w:t>column_headers</w:t>
            </w:r>
          </w:p>
        </w:tc>
        <w:tc>
          <w:p>
            <w:pPr>
              <w:spacing w:before="0" w:after="0"/>
            </w:pPr>
            <w:r>
              <w:t>필드 이름 목록</w:t>
            </w:r>
          </w:p>
        </w:tc>
        <w:tc>
          <w:p>
            <w:pPr>
              <w:spacing w:before="0" w:after="0"/>
            </w:pPr>
            <w:r>
              <w:t>허용 문자열 길이 0~10,000자</w:t>
            </w:r>
          </w:p>
        </w:tc>
      </w:tr>
      <w:tr>
        <w:tc>
          <w:p>
            <w:pPr>
              <w:spacing w:before="0" w:after="0"/>
            </w:pPr>
            <w:r>
              <w:t>고정 길이</w:t>
            </w:r>
          </w:p>
        </w:tc>
        <w:tc>
          <w:p>
            <w:pPr>
              <w:spacing w:before="0" w:after="0"/>
            </w:pPr>
            <w:r>
              <w:t>column_length</w:t>
            </w:r>
          </w:p>
        </w:tc>
        <w:tc>
          <w:p>
            <w:pPr>
              <w:spacing w:before="0" w:after="0"/>
            </w:pPr>
            <w:r>
              <w:t>필드 길이 목록</w:t>
            </w:r>
          </w:p>
        </w:tc>
        <w:tc>
          <w:p>
            <w:pPr>
              <w:spacing w:before="0" w:after="0"/>
            </w:pPr>
            <w:r>
              <w:t>허용 문자열 길이 0~10,000자</w:t>
            </w:r>
          </w:p>
        </w:tc>
      </w:tr>
      <w:tr>
        <w:tc>
          <w:p>
            <w:pPr>
              <w:spacing w:before="0" w:after="0"/>
            </w:pPr>
            <w:r>
              <w:t>고정 길이</w:t>
            </w:r>
          </w:p>
        </w:tc>
        <w:tc>
          <w:p>
            <w:pPr>
              <w:spacing w:before="0" w:after="0"/>
            </w:pPr>
            <w:r>
              <w:t>target_field</w:t>
            </w:r>
          </w:p>
        </w:tc>
        <w:tc>
          <w:p>
            <w:pPr>
              <w:spacing w:before="0" w:after="0"/>
            </w:pPr>
            <w:r>
              <w:t>대상 필드</w:t>
            </w:r>
          </w:p>
        </w:tc>
        <w:tc>
          <w:p>
            <w:pPr>
              <w:spacing w:before="0" w:after="0"/>
            </w:pPr>
            <w:r>
              <w:t>허용 문자열 길이 0~255자</w:t>
            </w:r>
          </w:p>
        </w:tc>
      </w:tr>
      <w:tr>
        <w:tc>
          <w:p>
            <w:pPr>
              <w:spacing w:before="0" w:after="0"/>
            </w:pPr>
            <w:r>
              <w:t>고정 길이</w:t>
            </w:r>
          </w:p>
        </w:tc>
        <w:tc>
          <w:p>
            <w:pPr>
              <w:spacing w:before="0" w:after="0"/>
            </w:pPr>
            <w:r>
              <w:t>include_target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구분자</w:t>
            </w:r>
          </w:p>
        </w:tc>
        <w:tc>
          <w:p>
            <w:pPr>
              <w:spacing w:before="0" w:after="0"/>
            </w:pPr>
            <w:r>
              <w:t>delimiter_target</w:t>
            </w:r>
          </w:p>
        </w:tc>
        <w:tc>
          <w:p>
            <w:pPr>
              <w:spacing w:before="0" w:after="0"/>
            </w:pPr>
            <w:r>
              <w:t>대상 필드</w:t>
            </w:r>
          </w:p>
        </w:tc>
        <w:tc>
          <w:p>
            <w:pPr>
              <w:spacing w:before="0" w:after="0"/>
            </w:pPr>
            <w:r>
              <w:t>허용 문자열 길이 0~255자</w:t>
            </w:r>
          </w:p>
        </w:tc>
      </w:tr>
      <w:tr>
        <w:tc>
          <w:p>
            <w:pPr>
              <w:spacing w:before="0" w:after="0"/>
            </w:pPr>
            <w:r>
              <w:t>구분자</w:t>
            </w:r>
          </w:p>
        </w:tc>
        <w:tc>
          <w:p>
            <w:pPr>
              <w:spacing w:before="0" w:after="0"/>
            </w:pPr>
            <w:r>
              <w:t>delimiter</w:t>
            </w:r>
          </w:p>
        </w:tc>
        <w:tc>
          <w:p>
            <w:pPr>
              <w:spacing w:before="0" w:after="0"/>
            </w:pPr>
            <w:r>
              <w:t>구분자</w:t>
            </w:r>
          </w:p>
        </w:tc>
        <w:tc>
          <w:p>
            <w:pPr>
              <w:spacing w:before="0" w:after="0"/>
            </w:pPr>
            <w:r>
              <w:t>허용 문자열 길이 1~10자</w:t>
            </w:r>
          </w:p>
        </w:tc>
      </w:tr>
      <w:tr>
        <w:tc>
          <w:p>
            <w:pPr>
              <w:spacing w:before="0" w:after="0"/>
            </w:pPr>
            <w:r>
              <w:t>구분자</w:t>
            </w:r>
          </w:p>
        </w:tc>
        <w:tc>
          <w:p>
            <w:pPr>
              <w:spacing w:before="0" w:after="0"/>
            </w:pPr>
            <w:r>
              <w:t>column_headers</w:t>
            </w:r>
          </w:p>
        </w:tc>
        <w:tc>
          <w:p>
            <w:pPr>
              <w:spacing w:before="0" w:after="0"/>
            </w:pPr>
            <w:r>
              <w:t>필드 이름 목록</w:t>
            </w:r>
          </w:p>
        </w:tc>
        <w:tc>
          <w:p>
            <w:pPr>
              <w:spacing w:before="0" w:after="0"/>
            </w:pPr>
            <w:r>
              <w:t>허용 문자열 길이 0~10,000자</w:t>
            </w:r>
          </w:p>
        </w:tc>
      </w:tr>
      <w:tr>
        <w:tc>
          <w:p>
            <w:pPr>
              <w:spacing w:before="0" w:after="0"/>
            </w:pPr>
            <w:r>
              <w:t>구분자</w:t>
            </w:r>
          </w:p>
        </w:tc>
        <w:tc>
          <w:p>
            <w:pPr>
              <w:spacing w:before="0" w:after="0"/>
            </w:pPr>
            <w:r>
              <w:t>include_delimiter_target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그루비</w:t>
            </w:r>
          </w:p>
        </w:tc>
        <w:tc>
          <w:p>
            <w:pPr>
              <w:spacing w:before="0" w:after="0"/>
            </w:pPr>
            <w:r>
              <w:t>script_name</w:t>
            </w:r>
          </w:p>
        </w:tc>
        <w:tc>
          <w:p>
            <w:pPr>
              <w:spacing w:before="0" w:after="0"/>
            </w:pPr>
            <w:r>
              <w:t>스크립트 이름</w:t>
            </w:r>
          </w:p>
        </w:tc>
        <w:tc>
          <w:p>
            <w:pPr>
              <w:spacing w:before="0" w:after="0"/>
            </w:pPr>
            <w:r>
              <w:t>허용 문자열 길이 1~255자</w:t>
            </w:r>
          </w:p>
        </w:tc>
      </w:tr>
      <w:tr>
        <w:tc>
          <w:p>
            <w:pPr>
              <w:spacing w:before="0" w:after="0"/>
            </w:pPr>
            <w:r>
              <w:t>자바스크립트</w:t>
            </w:r>
          </w:p>
        </w:tc>
        <w:tc>
          <w:p>
            <w:pPr>
              <w:spacing w:before="0" w:after="0"/>
            </w:pPr>
            <w:r>
              <w:t>script_name</w:t>
            </w:r>
          </w:p>
        </w:tc>
        <w:tc>
          <w:p>
            <w:pPr>
              <w:spacing w:before="0" w:after="0"/>
            </w:pPr>
            <w:r>
              <w:t>스크립트 이름</w:t>
            </w:r>
          </w:p>
        </w:tc>
        <w:tc>
          <w:p>
            <w:pPr>
              <w:spacing w:before="0" w:after="0"/>
            </w:pPr>
            <w:r>
              <w:t>허용 문자열 길이 1~255자</w:t>
            </w:r>
          </w:p>
        </w:tc>
      </w:tr>
      <w:tr>
        <w:tc>
          <w:p>
            <w:pPr>
              <w:spacing w:before="0" w:after="0"/>
            </w:pPr>
            <w:r>
              <w:t>정규표현식</w:t>
            </w:r>
          </w:p>
        </w:tc>
        <w:tc>
          <w:p>
            <w:pPr>
              <w:spacing w:before="0" w:after="0"/>
            </w:pPr>
            <w:r>
              <w:t>regex</w:t>
            </w:r>
          </w:p>
        </w:tc>
        <w:tc>
          <w:p>
            <w:pPr>
              <w:spacing w:before="0" w:after="0"/>
            </w:pPr>
            <w:r>
              <w:t>정규표현식</w:t>
            </w:r>
          </w:p>
        </w:tc>
        <w:tc>
          <w:p>
            <w:pPr>
              <w:spacing w:before="0" w:after="0"/>
            </w:pPr>
            <w:r>
              <w:t>허용 문자열 길이 1~10,000자</w:t>
            </w:r>
          </w:p>
        </w:tc>
      </w:tr>
      <w:tr>
        <w:tc>
          <w:p>
            <w:pPr>
              <w:spacing w:before="0" w:after="0"/>
            </w:pPr>
            <w:r>
              <w:t>정규표현식</w:t>
            </w:r>
          </w:p>
        </w:tc>
        <w:tc>
          <w:p>
            <w:pPr>
              <w:spacing w:before="0" w:after="0"/>
            </w:pPr>
            <w:r>
              <w:t>field</w:t>
            </w:r>
          </w:p>
        </w:tc>
        <w:tc>
          <w:p>
            <w:pPr>
              <w:spacing w:before="0" w:after="0"/>
            </w:pPr>
            <w:r>
              <w:t>대상 필드</w:t>
            </w:r>
          </w:p>
        </w:tc>
        <w:tc>
          <w:p>
            <w:pPr>
              <w:spacing w:before="0" w:after="0"/>
            </w:pPr>
            <w:r>
              <w:t>허용 문자열 길이 0~255자</w:t>
            </w:r>
          </w:p>
        </w:tc>
      </w:tr>
      <w:tr>
        <w:tc>
          <w:p>
            <w:pPr>
              <w:spacing w:before="0" w:after="0"/>
            </w:pPr>
            <w:r>
              <w:t>정규표현식</w:t>
            </w:r>
          </w:p>
        </w:tc>
        <w:tc>
          <w:p>
            <w:pPr>
              <w:spacing w:before="0" w:after="0"/>
            </w:pPr>
            <w:r>
              <w:t>include_original_field</w:t>
            </w:r>
          </w:p>
        </w:tc>
        <w:tc>
          <w:p>
            <w:pPr>
              <w:spacing w:before="0" w:after="0"/>
            </w:pPr>
            <w:r>
              <w:t>원본 필드 포함</w:t>
            </w:r>
          </w:p>
        </w:tc>
        <w:tc>
          <w:p>
            <w:pPr>
              <w:spacing w:before="0" w:after="0"/>
            </w:pPr>
            <w:r>
              <w:t xml:space="preserve">허용값 </w:t>
            </w:r>
            <w:r>
              <w:rPr>
                <w:rStyle w:val="af4"/>
              </w:rPr>
              <w:t>true</w:t>
            </w:r>
            <w:r>
              <w:t xml:space="preserve">, </w:t>
            </w:r>
            <w:r>
              <w:rPr>
                <w:rStyle w:val="af4"/>
              </w:rPr>
              <w:t>false</w:t>
            </w:r>
            <w:r>
              <w:t/>
            </w:r>
          </w:p>
        </w:tc>
      </w:tr>
      <w:tr>
        <w:tc>
          <w:p>
            <w:pPr>
              <w:spacing w:before="0" w:after="0"/>
            </w:pPr>
            <w:r>
              <w:t>쿼리</w:t>
            </w:r>
          </w:p>
        </w:tc>
        <w:tc>
          <w:p>
            <w:pPr>
              <w:spacing w:before="0" w:after="0"/>
            </w:pPr>
            <w:r>
              <w:t>query</w:t>
            </w:r>
          </w:p>
        </w:tc>
        <w:tc>
          <w:p>
            <w:pPr>
              <w:spacing w:before="0" w:after="0"/>
            </w:pPr>
            <w:r>
              <w:t>쿼리</w:t>
            </w:r>
          </w:p>
        </w:tc>
        <w:tc>
          <w:p>
            <w:pPr>
              <w:spacing w:before="0" w:after="0"/>
            </w:pPr>
            <w:r>
              <w:t>허용 문자열 길이 1~50,000자</w:t>
            </w:r>
          </w:p>
        </w:tc>
      </w:tr>
      <w:tr>
        <w:tc>
          <w:p>
            <w:pPr>
              <w:spacing w:before="0" w:after="0"/>
            </w:pPr>
            <w:r>
              <w:t>태그</w:t>
            </w:r>
          </w:p>
        </w:tc>
        <w:tc>
          <w:p>
            <w:pPr>
              <w:spacing w:before="0" w:after="0"/>
            </w:pPr>
            <w:r>
              <w:t>tags</w:t>
            </w:r>
          </w:p>
        </w:tc>
        <w:tc>
          <w:p>
            <w:pPr>
              <w:spacing w:before="0" w:after="0"/>
            </w:pPr>
            <w:r>
              <w:t>태그 목록</w:t>
            </w:r>
          </w:p>
        </w:tc>
        <w:tc>
          <w:p>
            <w:pPr>
              <w:spacing w:before="0" w:after="0"/>
            </w:pPr>
            <w:r>
              <w:t>허용 문자열 길이 1~10,000자</w:t>
            </w:r>
          </w:p>
        </w:tc>
      </w:tr>
      <w:tr>
        <w:tc>
          <w:p>
            <w:pPr>
              <w:spacing w:before="0" w:after="0"/>
            </w:pPr>
            <w:r>
              <w:t>파서 선택기</w:t>
            </w:r>
          </w:p>
        </w:tc>
        <w:tc>
          <w:p>
            <w:pPr>
              <w:spacing w:before="0" w:after="0"/>
            </w:pPr>
            <w:r>
              <w:t>predicates</w:t>
            </w:r>
          </w:p>
        </w:tc>
        <w:tc>
          <w:p>
            <w:pPr>
              <w:spacing w:before="0" w:after="0"/>
            </w:pPr>
            <w:r>
              <w:t>파서 조건 선택식</w:t>
            </w:r>
          </w:p>
        </w:tc>
        <w:tc>
          <w:p>
            <w:pPr>
              <w:spacing w:before="0" w:after="0"/>
            </w:pPr>
            <w:r>
              <w:t>허용 문자열 길이 1~1,000자, 조건 최대 1,000자, 파서 이름 최대 50자</w:t>
            </w:r>
          </w:p>
        </w:tc>
      </w:tr>
      <w:tr>
        <w:tc>
          <w:p>
            <w:pPr>
              <w:spacing w:before="0" w:after="0"/>
            </w:pPr>
            <w:r>
              <w:t>파서 체인</w:t>
            </w:r>
          </w:p>
        </w:tc>
        <w:tc>
          <w:p>
            <w:pPr>
              <w:spacing w:before="0" w:after="0"/>
            </w:pPr>
            <w:r>
              <w:t>parsers</w:t>
            </w:r>
          </w:p>
        </w:tc>
        <w:tc>
          <w:p>
            <w:pPr>
              <w:spacing w:before="0" w:after="0"/>
            </w:pPr>
            <w:r>
              <w:t>파서 이름 목록</w:t>
            </w:r>
          </w:p>
        </w:tc>
        <w:tc>
          <w:p>
            <w:pPr>
              <w:spacing w:before="0" w:after="0"/>
            </w:pPr>
            <w:r>
              <w:t>허용 문자열 길이 1~1,000자</w:t>
            </w:r>
          </w:p>
        </w:tc>
      </w:tr>
      <w:tr>
        <w:tc>
          <w:p>
            <w:pPr>
              <w:spacing w:before="0" w:after="0"/>
            </w:pPr>
            <w:r>
              <w:t>필드 이름 변경</w:t>
            </w:r>
          </w:p>
        </w:tc>
        <w:tc>
          <w:p>
            <w:pPr>
              <w:spacing w:before="0" w:after="0"/>
            </w:pPr>
            <w:r>
              <w:t>mappings</w:t>
            </w:r>
          </w:p>
        </w:tc>
        <w:tc>
          <w:p>
            <w:pPr>
              <w:spacing w:before="0" w:after="0"/>
            </w:pPr>
            <w:r>
              <w:t>필드 이름 변환 목록</w:t>
            </w:r>
          </w:p>
        </w:tc>
        <w:tc>
          <w:p>
            <w:pPr>
              <w:spacing w:before="0" w:after="0"/>
            </w:pPr>
            <w:r>
              <w:t>허용 문자열 길이 1~10,000자</w:t>
            </w:r>
          </w:p>
        </w:tc>
      </w:tr>
    </w:tbl>
    <w:p>
      <w:r>
        <w:drawing>
          <wp:inline distT="0" distR="0" distB="0" distL="0">
            <wp:extent cx="5715000" cy="42164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72"/>
                    <a:stretch>
                      <a:fillRect/>
                    </a:stretch>
                  </pic:blipFill>
                  <pic:spPr>
                    <a:xfrm>
                      <a:off x="0" y="0"/>
                      <a:ext cx="5715000" cy="4216400"/>
                    </a:xfrm>
                    <a:prstGeom prst="rect">
                      <a:avLst/>
                    </a:prstGeom>
                  </pic:spPr>
                </pic:pic>
              </a:graphicData>
            </a:graphic>
          </wp:inline>
        </w:drawing>
      </w:r>
    </w:p>
    <w:p>
      <w:pPr>
        <w:pStyle w:val="4"/>
      </w:pPr>
      <w:r>
        <w:t>SNR#2315 PCAP 디렉터리 와처 수집기가 payload 항목 수집을 누락하는 문제 해결</w:t>
      </w:r>
    </w:p>
    <w:p>
      <w:r>
        <w:t>PCAP 디렉터리 와처 수집기로 pcap 파일 수집 시 payload 항목이 수집에서 누락되는 문제를 해결했습니다.</w:t>
      </w:r>
    </w:p>
    <w:p>
      <w:pPr>
        <w:pStyle w:val="4"/>
      </w:pPr>
      <w:r>
        <w:t>SNR#2325 SNMP 인터페이스 통계 수집기가 1개만 동작하는 문제 해결</w:t>
      </w:r>
    </w:p>
    <w:p>
      <w:r>
        <w:t>SNMP 인터페이스 통계 수집기를 정상적으로 여러 개 만들어도 하나의 수집기만 값을 수집하는 문제를 해결했습니다.</w:t>
      </w:r>
    </w:p>
    <w:p>
      <w:pPr>
        <w:pStyle w:val="4"/>
      </w:pPr>
      <w:r>
        <w:t>SNR#2411 수집 모델에서 사용 중인 스키마 삭제 시도 시 오류 메시지를 명확하게 표시하도록 수정</w:t>
      </w:r>
    </w:p>
    <w:p>
      <w:r>
        <w:t>수집 모델에서 사용 중인 로그 스키마를 삭제하려고 하면 오류 메시지를 "</w:t>
      </w:r>
      <w:r>
        <w:rPr>
          <w:b w:val="on"/>
        </w:rPr>
        <w:t>다른 수집 모델에서 사용 중인 스키마입니다.</w:t>
      </w:r>
      <w:r>
        <w:t>"로 명확히 표시하도록 수정했습니다.</w:t>
      </w:r>
    </w:p>
    <w:p>
      <w:pPr>
        <w:pStyle w:val="4"/>
      </w:pPr>
      <w:r>
        <w:t>SNR#1477 티켓 첨부 파일 삭제 불가 및 미리보기 깨짐 문제 해결, 크기 15MB 제한</w:t>
      </w:r>
    </w:p>
    <w:p>
      <w:r>
        <w:t>티켓 추가 시 첨부 파일이 삭제되지 않는 문제, 이미지 파일이 아닌 첨부 파일 추가 시 깨진 미리보기 항목이 생기는 문제를 해결했습니다. 추가로 첨부 파일 최대 크기를 15MB로 제한하도록 수정했습니다.</w:t>
      </w:r>
    </w:p>
    <w:p>
      <w:pPr>
        <w:pStyle w:val="4"/>
      </w:pPr>
      <w:r>
        <w:t>SNR#2176 중복 티켓 축약 시 변경되지 않아야 할 값들이 수정되는 문제 해결</w:t>
      </w:r>
    </w:p>
    <w:p>
      <w:r>
        <w:t>중복 티켓 축약 시 기존 출발지IP, 출발지포트, 목적지IP, 목적지포트, 프로토콜 등의 값이 나중에 발생한 티켓의 값으로 수정되어 외부 시스템에 전달된 기존 티켓 데이터로 해당 티켓을 검색할 수 없는 문제가 있었습니다. 패치 후 해당 값들을 업데이트하지 않도록 수정하여 문제를 해결했습니다.</w:t>
      </w:r>
    </w:p>
    <w:p>
      <w:r>
        <w:t>배치 시나리오에서 생성된 티켓의 최근 발생 시각 값이 원본 이벤트의 시각 값이 아니라 배치 시나리오 실행 시간이 입력되던 문제를 해결했습니다.</w:t>
      </w:r>
    </w:p>
    <w:p>
      <w:pPr>
        <w:pStyle w:val="4"/>
      </w:pPr>
      <w:r>
        <w:t>SNR#2240 티켓 직접 생성 시 생성자가 시스템으로 잘못 표시되는 문제 해결</w:t>
      </w:r>
    </w:p>
    <w:p>
      <w:r>
        <w:t>티켓 메뉴에서 티켓 직접 생성 시 생성자가 본인이 아닌 시스템으로 표시되는 문제가 해결됐습니다.</w:t>
      </w:r>
    </w:p>
    <w:p>
      <w:pPr>
        <w:pStyle w:val="4"/>
      </w:pPr>
      <w:r>
        <w:t>SNR#2313 반려된 티켓의 상태 변경이 불가능한 문제 해결</w:t>
      </w:r>
    </w:p>
    <w:p>
      <w:r>
        <w:t>결재자가 반려한 티켓을 담당자가 다시 처리 중으로 변경하려고 할 때 상태가 변경되지 않는 문제를 해결했습니다.</w:t>
      </w:r>
    </w:p>
    <w:p>
      <w:pPr>
        <w:pStyle w:val="4"/>
      </w:pPr>
      <w:r>
        <w:t>SNR#2326 티켓이 대량 발생한 날짜 범위에 대해 태그 검색 시 성능이 저하되는 문제 해결</w:t>
      </w:r>
    </w:p>
    <w:p>
      <w:r>
        <w:t>티켓이 많은 날짜 범위를 대상으로 태그 검색을 할 경우 1초 가량 걸리던 검색이 10초 대로 느려지는 문제가 있었습니다. SQL 쿼리문 최적화를 적용하여 티켓 태그 검색 성능을 개선했습니다.</w:t>
      </w:r>
    </w:p>
    <w:p>
      <w:pPr>
        <w:pStyle w:val="4"/>
      </w:pPr>
      <w:r>
        <w:t>SNR#2358 티켓 제목이 255자를 초과하면 티켓 생성이 실패하는 문제 해결</w:t>
      </w:r>
    </w:p>
    <w:p>
      <w:r>
        <w:t>탐지 시나리오를 통해 티켓을 자동으로 생성할 때 티켓 제목이 255자를 초과하면 티켓을 생성하지 못하는 문제를 해결했습니다.</w:t>
      </w:r>
    </w:p>
    <w:p>
      <w:pPr>
        <w:pStyle w:val="ae"/>
      </w:pPr>
      <w:r>
        <w:t>[2024-04-03 16:28:07.899] ERROR (StreamQuery) - logpresso query: stream query [sonar_event] push failed</w:t>
        <w:cr/>
      </w:r>
      <w:r>
        <w:t>java.lang.IllegalStateException: cannot create ticket ea8a953e-202b-4cbb-a396-83a5596f1591, title=123456789012345678901234567890123456789012345678901234567890123456789012345678901234567890123456789012345678901234567890123456789012345678901234567890123456789012345678901234567890123456789012345678901234567890123456789012345678901234567890 ${계정} ${계정} ${계정}</w:t>
        <w:cr/>
      </w:r>
      <w:r>
        <w:t xml:space="preserve">        at com.logpresso.sonar.api.impl.TicketServiceImpl.__M_createTicket(TicketServiceImpl.java:736)</w:t>
        <w:cr/>
      </w:r>
      <w:r>
        <w:t xml:space="preserve">        at com.logpresso.sonar.api.impl.TicketServiceImpl.createTicket(TicketServiceImpl.java)</w:t>
        <w:cr/>
      </w:r>
      <w:r>
        <w:t xml:space="preserve">        at com.logpresso.sonar.api.impl.AlertServiceImpl.__M_generateTicket(AlertServiceImpl.java:600)</w:t>
        <w:cr/>
      </w:r>
      <w:r>
        <w:t xml:space="preserve">        at com.logpresso.sonar.api.impl.AlertServiceImpl.generateTicket(AlertServiceImpl.java)</w:t>
        <w:cr/>
      </w:r>
      <w:r>
        <w:t xml:space="preserve">        ...</w:t>
        <w:cr/>
      </w:r>
      <w:r>
        <w:t>Caused by: java.lang.IllegalStateException: sonar sql [INSERT INTO sonar_tickets (repo_id, guid, title, format, content, owner_id, site_id, stream_rule_id, status, priority) VALUES (?,?,?,?,?,?,?, 53,?,?)] failure</w:t>
        <w:cr/>
      </w:r>
      <w:r>
        <w:t xml:space="preserve">        at com.logpresso.sonar.dom.impl.SqlConnectorImpl.__M_execute(SqlConnectorImpl.java:268)</w:t>
        <w:cr/>
      </w:r>
      <w:r>
        <w:t xml:space="preserve">        at com.logpresso.sonar.dom.impl.SqlConnectorImpl.execute(SqlConnectorImpl.java)</w:t>
        <w:cr/>
      </w:r>
      <w:r>
        <w:t xml:space="preserve">        ...</w:t>
        <w:cr/>
      </w:r>
      <w:r>
        <w:t>Caused by: java.sql.SQLDataException: (conn=23700) Data too long for column 'title' at row 1</w:t>
        <w:cr/>
      </w:r>
      <w:r>
        <w:t xml:space="preserve">        ...</w:t>
        <w:cr/>
      </w:r>
      <w:r>
        <w:t>Caused by: java.sql.SQLException: Data too long for column 'title' at row 1</w:t>
        <w:cr/>
      </w:r>
      <w:r>
        <w:t xml:space="preserve">        ...</w:t>
      </w:r>
    </w:p>
    <w:p>
      <w:pPr>
        <w:pStyle w:val="4"/>
      </w:pPr>
      <w:r>
        <w:t>SNR#2433 티켓의 태스크 탭 조회 시 실행 중인 플레이북이 존재하는 경우 새로고침 주기마다 화면이 위로 이동하는 문제 해결</w:t>
      </w:r>
    </w:p>
    <w:p>
      <w:r>
        <w:t>티켓의 태스크 탭에 실행 중인 플레이북이 존재하는 경우, 태스크 탭이 새로고침 주기에 도달할 때마다 스크롤이 초기화되면서 화면이 최상단으로 이동하는 문제가 있었습니다. 새로고침 주기에 도달해도 스크롤이 초기화되지 않도록 수정하여 문제를 해결했습니다.</w:t>
      </w:r>
    </w:p>
    <w:p>
      <w:pPr>
        <w:pStyle w:val="4"/>
      </w:pPr>
      <w:r>
        <w:t>SNR#2441 티켓 생성 REST API 호출 시 NullPointerException 예외 발생하며 실패하는 문제</w:t>
      </w:r>
    </w:p>
    <w:p>
      <w:r>
        <w:t>티켓 생성 REST API 호출 시 NullPointerException 예외가 발생하며 실패하는 문제를 해결했습니다.</w:t>
      </w:r>
    </w:p>
    <w:p>
      <w:pPr>
        <w:pStyle w:val="4"/>
      </w:pPr>
      <w:r>
        <w:t>SNR#2471 티켓 태그를 수정하는 REST API 및 플레이북 명령 추가</w:t>
      </w:r>
    </w:p>
    <w:p>
      <w:r>
        <w:t>티켓 태그를 수정하는 REST API 및 플레이북 명령을 추가했습니다.</w:t>
      </w:r>
    </w:p>
    <w:p>
      <w:pPr>
        <w:numPr>
          <w:numId w:val="17"/>
        </w:numPr>
        <w:spacing w:before="0" w:after="0"/>
        <w:ind w:left="360" w:hanging="360"/>
      </w:pPr>
      <w:r>
        <w:t xml:space="preserve">REST API: </w:t>
      </w:r>
      <w:hyperlink r:id="rId173">
        <w:r>
          <w:rPr>
            <w:rStyle w:val="a6"/>
          </w:rPr>
          <w:t>티켓 태그 수정</w:t>
        </w:r>
      </w:hyperlink>
    </w:p>
    <w:p>
      <w:pPr>
        <w:numPr>
          <w:numId w:val="17"/>
        </w:numPr>
        <w:spacing w:before="0" w:after="0"/>
        <w:ind w:left="360" w:hanging="360"/>
      </w:pPr>
      <w:r>
        <w:t>플레이북 명령</w:t>
      </w:r>
    </w:p>
    <w:p>
      <w:pPr>
        <w:numPr>
          <w:numId w:val="17"/>
        </w:numPr>
        <w:spacing w:before="0" w:after="0"/>
        <w:ind w:left="360" w:hanging="360"/>
      </w:pPr>
      <w:r>
        <w:drawing>
          <wp:inline distT="0" distR="0" distB="0" distL="0">
            <wp:extent cx="5715000" cy="8864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74"/>
                    <a:stretch>
                      <a:fillRect/>
                    </a:stretch>
                  </pic:blipFill>
                  <pic:spPr>
                    <a:xfrm>
                      <a:off x="0" y="0"/>
                      <a:ext cx="5715000" cy="8864600"/>
                    </a:xfrm>
                    <a:prstGeom prst="rect">
                      <a:avLst/>
                    </a:prstGeom>
                  </pic:spPr>
                </pic:pic>
              </a:graphicData>
            </a:graphic>
          </wp:inline>
        </w:drawing>
      </w:r>
    </w:p>
    <w:p>
      <w:pPr>
        <w:pStyle w:val="4"/>
      </w:pPr>
      <w:r>
        <w:t>SNR#1878 소명 요청 화면 사용자 인터페이스 개선</w:t>
      </w:r>
    </w:p>
    <w:p>
      <w:r>
        <w:t>소명 요청 화면에서 근거 자료 관련 UI에 다음 개선사항이 반영되었습니다.</w:t>
      </w:r>
    </w:p>
    <w:p>
      <w:pPr>
        <w:numPr>
          <w:numId w:val="18"/>
        </w:numPr>
        <w:spacing w:before="0" w:after="0"/>
        <w:ind w:left="360" w:hanging="360"/>
      </w:pPr>
      <w:r>
        <w:t>검색 기간 입력창에서 분리되어 있던 날짜와 시간 항목을 병합했습니다.</w:t>
      </w:r>
      <w:r>
        <w:drawing>
          <wp:inline distT="0" distR="0" distB="0" distL="0">
            <wp:extent cx="5715000" cy="35052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75"/>
                    <a:stretch>
                      <a:fillRect/>
                    </a:stretch>
                  </pic:blipFill>
                  <pic:spPr>
                    <a:xfrm>
                      <a:off x="0" y="0"/>
                      <a:ext cx="5715000" cy="3505200"/>
                    </a:xfrm>
                    <a:prstGeom prst="rect">
                      <a:avLst/>
                    </a:prstGeom>
                  </pic:spPr>
                </pic:pic>
              </a:graphicData>
            </a:graphic>
          </wp:inline>
        </w:drawing>
      </w:r>
    </w:p>
    <w:p>
      <w:pPr>
        <w:numPr>
          <w:numId w:val="18"/>
        </w:numPr>
        <w:spacing w:before="0" w:after="0"/>
        <w:ind w:left="360" w:hanging="360"/>
      </w:pPr>
      <w:r>
        <w:t>근거 자료 조회 시 "검색" 버튼에 조회중 아이콘을 표시합니다.</w:t>
      </w:r>
    </w:p>
    <w:p>
      <w:pPr>
        <w:numPr>
          <w:numId w:val="18"/>
        </w:numPr>
        <w:spacing w:before="0" w:after="0"/>
        <w:ind w:left="360" w:hanging="360"/>
      </w:pPr>
      <w:r>
        <w:t>근거 자료 조회 시 입력창들이 비활성화됩니다.</w:t>
      </w:r>
      <w:r>
        <w:drawing>
          <wp:inline distT="0" distR="0" distB="0" distL="0">
            <wp:extent cx="5715000" cy="40894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76"/>
                    <a:stretch>
                      <a:fillRect/>
                    </a:stretch>
                  </pic:blipFill>
                  <pic:spPr>
                    <a:xfrm>
                      <a:off x="0" y="0"/>
                      <a:ext cx="5715000" cy="4089400"/>
                    </a:xfrm>
                    <a:prstGeom prst="rect">
                      <a:avLst/>
                    </a:prstGeom>
                  </pic:spPr>
                </pic:pic>
              </a:graphicData>
            </a:graphic>
          </wp:inline>
        </w:drawing>
      </w:r>
    </w:p>
    <w:p>
      <w:pPr>
        <w:numPr>
          <w:numId w:val="18"/>
        </w:numPr>
        <w:spacing w:before="0" w:after="0"/>
        <w:ind w:left="360" w:hanging="360"/>
      </w:pPr>
      <w:r>
        <w:t>근거 자료 조회 시 "중지" 버튼이 비활성화되는 문제를 해결했습니다.</w:t>
      </w:r>
    </w:p>
    <w:p>
      <w:pPr>
        <w:pStyle w:val="4"/>
      </w:pPr>
      <w:r>
        <w:t>SNR#1953 티켓에 대한 소명 요청 시 대상자 자동 할당</w:t>
      </w:r>
    </w:p>
    <w:p>
      <w:r>
        <w:t>티켓 상세 화면에서 소명 요청할 때 티켓 근거자료에 사번(emp_key) 필드가 있으면 해당 사번을 가진 임직원을 자동으로 소명 대상자로 지정하는 기능을 추가했습니다.</w:t>
      </w:r>
    </w:p>
    <w:p>
      <w:pPr>
        <w:pStyle w:val="4"/>
      </w:pPr>
      <w:r>
        <w:t>SNR#1954 소명 화면에 소명 대상자, 검토자 표시</w:t>
      </w:r>
    </w:p>
    <w:p>
      <w:r>
        <w:t>소명 목록 화면에 소명 대상자, 1차 검토자, 2차 검토자 항목이 추가됐습니다.</w:t>
      </w:r>
    </w:p>
    <w:p>
      <w:r>
        <w:t>소명 상세 화면에 소명 대상자, 1차 검토자, 2차 검토자 항목이 추가되고 소명 요청일 항목이 제거됐습니다.</w:t>
      </w:r>
    </w:p>
    <w:p>
      <w:pPr>
        <w:pStyle w:val="4"/>
      </w:pPr>
      <w:r>
        <w:t>SNR#1983 메일 서버 설정을 누락한 상태에서 소명 메일 발송 시 NullPointerException 예외 발생하는 문제 해결</w:t>
      </w:r>
    </w:p>
    <w:p>
      <w:r>
        <w:t>메일 서버 설정을 하지 않은 채로 소명 메일을 발송하면 NullPointerException 오류 로그가 발생하던 문제를 해결했습니다. 패치 후에는 메일을 보내지 못한 이유를 알려주는 경고 로그가 발생합니다.</w:t>
      </w:r>
    </w:p>
    <w:p>
      <w:pPr>
        <w:numPr>
          <w:numId w:val="19"/>
        </w:numPr>
        <w:spacing w:before="0" w:after="0"/>
        <w:ind w:left="360" w:hanging="360"/>
      </w:pPr>
      <w:r>
        <w:t>패치 후 - 웹 접속 주소 설정 시</w:t>
      </w:r>
    </w:p>
    <w:p>
      <w:pPr>
        <w:pStyle w:val="ae"/>
        <w:numPr>
          <w:numId w:val="19"/>
        </w:numPr>
        <w:spacing w:before="0" w:after="0"/>
        <w:ind w:left="360" w:hanging="360"/>
      </w:pPr>
      <w:r>
        <w:t>[2024-04-02 17:30:44.964] ERROR (ExplanationService) - sonar core: smtp server is not configured</w:t>
        <w:cr/>
      </w:r>
      <w:r>
        <w:t xml:space="preserve">  [2024-04-02 17:30:44.964]  INFO (ExplanationService) - sonar core: send explanation request to employee [***] for category [악성코드감염]</w:t>
      </w:r>
    </w:p>
    <w:p>
      <w:pPr>
        <w:numPr>
          <w:numId w:val="19"/>
        </w:numPr>
        <w:spacing w:before="0" w:after="0"/>
        <w:ind w:left="360" w:hanging="360"/>
      </w:pPr>
      <w:r>
        <w:t>패치 후 - 웹 접속 주소 미설정 시</w:t>
      </w:r>
    </w:p>
    <w:p>
      <w:pPr>
        <w:pStyle w:val="ae"/>
        <w:numPr>
          <w:numId w:val="19"/>
        </w:numPr>
        <w:spacing w:before="0" w:after="0"/>
        <w:ind w:left="360" w:hanging="360"/>
      </w:pPr>
      <w:r>
        <w:t>[2024-04-02 17:29:07.170]  WARN (ExplanationService) - sonar core: explanation domain not found. ignored email explanation request notification for employee [***]</w:t>
        <w:cr/>
      </w:r>
      <w:r>
        <w:t xml:space="preserve">  [2024-04-02 17:29:07.170]  INFO (ExplanationService) - sonar core: send explanation request to employee [***] for category [악성코드감염]</w:t>
      </w:r>
    </w:p>
    <w:p>
      <w:pPr>
        <w:numPr>
          <w:numId w:val="19"/>
        </w:numPr>
        <w:spacing w:before="0" w:after="0"/>
        <w:ind w:left="360" w:hanging="360"/>
      </w:pPr>
      <w:r>
        <w:t>패치 전 오류 로그</w:t>
      </w:r>
    </w:p>
    <w:p>
      <w:pPr>
        <w:pStyle w:val="ae"/>
        <w:numPr>
          <w:numId w:val="19"/>
        </w:numPr>
        <w:spacing w:before="0" w:after="0"/>
        <w:ind w:left="360" w:hanging="360"/>
      </w:pPr>
      <w:r>
        <w:t>[2024-04-02 17:21:06.445] ERROR (ExplanationService) - sonar core: cannot send explanation request notification mail, employee [***] email [***@logpresso.com]</w:t>
        <w:cr/>
      </w:r>
      <w:r>
        <w:t xml:space="preserve">  java.lang.NullPointerException</w:t>
        <w:cr/>
      </w:r>
      <w:r>
        <w:t xml:space="preserve">          at com.logpresso.sonar.api.impl.SmtpServiceImpl.__M_getMailerConfig(SmtpServiceImpl.java:177)</w:t>
        <w:cr/>
      </w:r>
      <w:r>
        <w:t xml:space="preserve">          at com.logpresso.sonar.api.impl.SmtpServiceImpl.getMailerConfig(SmtpServiceImpl.java)</w:t>
        <w:cr/>
      </w:r>
      <w:r>
        <w:t xml:space="preserve">          at com.logpresso.sonar.api.impl.ExplanationServiceImpl.__M_sendPrefixedExplanationRequestMail(ExplanationServiceImpl.java:938)</w:t>
        <w:cr/>
      </w:r>
      <w:r>
        <w:t xml:space="preserve">          at com.logpresso.sonar.api.impl.ExplanationServiceImpl.sendPrefixedExplanationRequestMail(ExplanationServiceImpl.java)</w:t>
        <w:cr/>
      </w:r>
      <w:r>
        <w:t xml:space="preserve">          ...</w:t>
      </w:r>
    </w:p>
    <w:p>
      <w:pPr>
        <w:pStyle w:val="4"/>
      </w:pPr>
      <w:r>
        <w:t>SNR#1998 자동/수동 소명 마감시한을 자정으로 통일</w:t>
      </w:r>
    </w:p>
    <w:p>
      <w:r>
        <w:t>탐지 시나리오에서 자동으로 생성된 소명은 마감시한이 티켓 생성 시간을 기준으로 하고 사용자가 직접 생성한 소명 요청 마감 시한은 23:59:59인 문제가 있었습니다. 두 경우 모두 마감 시한을 자정(23:59:59)로 통일했습니다.</w:t>
      </w:r>
    </w:p>
    <w:p>
      <w:pPr>
        <w:pStyle w:val="4"/>
      </w:pPr>
      <w:r>
        <w:t>SNR#2286 소명 전용 웹 포트 분리</w:t>
      </w:r>
    </w:p>
    <w:p>
      <w:pPr>
        <w:pStyle w:val="af1"/>
      </w:pPr>
      <w:r>
        <w:t>로그프레소 서버의 TCP 18443 포트에 접속할 수 있도록 방화벽 정책 설정을 변경하세요.</w:t>
      </w:r>
    </w:p>
    <w:p>
      <w:r>
        <w:t>TCP 18443 포트를 소명 전용으로 사용하도록 새로 개방했습니다. 이전에는 임직원이 소명 작성 및 검토에 사용하는 웹 서버 포트가 웹 콘솔과 동일했지만, 보안 담당자 이외의 임직원이 웹 콘솔 접속을 시도할 가능성이 있으므로 소명 웹 포트를 분리하는 것이 보안 관리 측면에서 바람직합니다. 다만 업그레이드 시에는 구성을 변경하지 않고 기존 웹 포트에서 소명 접수를 처리할 수 있습니다.</w:t>
      </w:r>
    </w:p>
    <w:p>
      <w:r>
        <w:t xml:space="preserve">소명 포트 번호를 별도로 지정하지 않은 경우 </w:t>
      </w:r>
      <w:r>
        <w:rPr>
          <w:b w:val="on"/>
        </w:rPr>
        <w:t>18443</w:t>
      </w:r>
      <w:r>
        <w:t xml:space="preserve"> 포트를 사용하며, </w:t>
      </w:r>
      <w:r>
        <w:rPr>
          <w:rStyle w:val="af4"/>
        </w:rPr>
        <w:t>logpresso.sonar.explanation_port</w:t>
      </w:r>
      <w:r>
        <w:t xml:space="preserve"> 시스템 스위치를 사용하여 다른 포트 번호를 지정할 수 있습니다.</w:t>
      </w:r>
    </w:p>
    <w:p>
      <w:pPr>
        <w:pStyle w:val="ae"/>
      </w:pPr>
      <w:r>
        <w:t># 12345 포트를 소명 엔드포인트 포트로 사용</w:t>
        <w:cr/>
      </w:r>
      <w:r>
        <w:t>-Dlogpresso.sonar.explanation_port=12345</w:t>
      </w:r>
    </w:p>
    <w:p>
      <w:r>
        <w:t>소명 포트를 지정한 경우 소명 템플릿에서 웹 접속 주소에 해당 포트를 명시해야 합니다.</w:t>
      </w:r>
    </w:p>
    <w:p>
      <w:r>
        <w:drawing>
          <wp:inline distT="0" distR="0" distB="0" distL="0">
            <wp:extent cx="5715000" cy="18923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77"/>
                    <a:stretch>
                      <a:fillRect/>
                    </a:stretch>
                  </pic:blipFill>
                  <pic:spPr>
                    <a:xfrm>
                      <a:off x="0" y="0"/>
                      <a:ext cx="5715000" cy="1892300"/>
                    </a:xfrm>
                    <a:prstGeom prst="rect">
                      <a:avLst/>
                    </a:prstGeom>
                  </pic:spPr>
                </pic:pic>
              </a:graphicData>
            </a:graphic>
          </wp:inline>
        </w:drawing>
      </w:r>
    </w:p>
    <w:p>
      <w:pPr>
        <w:pStyle w:val="4"/>
      </w:pPr>
      <w:r>
        <w:t>SNR#2308 소명 조회 시 행위 기간에 티켓 탐지 일시가 잘못 표시되는 문제 해결</w:t>
      </w:r>
    </w:p>
    <w:p>
      <w:r>
        <w:t>소명 조회 시 행위 기간 항목에 실제 행위 시각이 아니라 티켓 탐지 시각이 표시되는 문제를 해결했습니다.</w:t>
      </w:r>
    </w:p>
    <w:p>
      <w:pPr>
        <w:pStyle w:val="4"/>
      </w:pPr>
      <w:r>
        <w:t>SNR#2349 소명 요청 화면의 임직원 선택 창에서 부서 트리를 최상위 단계로 축소 표시하도록 수정</w:t>
      </w:r>
    </w:p>
    <w:p>
      <w:r>
        <w:t>소명 요청 화면에서 임직원 선택 창을 열었을 때 좌측의 부서 트리가 전부 펼쳐진 상태로 표시하지 않고 최상위 단계만 펼쳐지도록 수정했습니다.</w:t>
      </w:r>
    </w:p>
    <w:p>
      <w:r>
        <w:drawing>
          <wp:inline distT="0" distR="0" distB="0" distL="0">
            <wp:extent cx="5715000" cy="22352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78"/>
                    <a:stretch>
                      <a:fillRect/>
                    </a:stretch>
                  </pic:blipFill>
                  <pic:spPr>
                    <a:xfrm>
                      <a:off x="0" y="0"/>
                      <a:ext cx="5715000" cy="2235200"/>
                    </a:xfrm>
                    <a:prstGeom prst="rect">
                      <a:avLst/>
                    </a:prstGeom>
                  </pic:spPr>
                </pic:pic>
              </a:graphicData>
            </a:graphic>
          </wp:inline>
        </w:drawing>
      </w:r>
    </w:p>
    <w:p>
      <w:pPr>
        <w:pStyle w:val="4"/>
      </w:pPr>
      <w:r>
        <w:t>SNR#2446 임직원 선택 창에 부서 검색 창 추가</w:t>
      </w:r>
    </w:p>
    <w:p>
      <w:r>
        <w:t>소명 요청 메뉴에서 임직원 선택 시 좌측에 표시되는 부서 트리에 부서 검색 창을 추가했습니다.</w:t>
      </w:r>
    </w:p>
    <w:p>
      <w:pPr>
        <w:pStyle w:val="4"/>
      </w:pPr>
      <w:r>
        <w:t>SNR#1833 실시간 탐지 시나리오 빌더 개선</w:t>
      </w:r>
    </w:p>
    <w:p>
      <w:r>
        <w:t>실시간 탐지 시나리오 빌더 화면에 입력 값 검증 추가, 중복 표시 항목 제거, 잘못 표시된 항목 수정 등 개선 사항이 반영되었습니다.</w:t>
      </w:r>
    </w:p>
    <w:p>
      <w:pPr>
        <w:pStyle w:val="4"/>
      </w:pPr>
      <w:r>
        <w:t>SNR#2015 웹 콘솔에서 패턴 추가 시 유효성 검사 수행</w:t>
      </w:r>
    </w:p>
    <w:p>
      <w:r>
        <w:t>기존 버전에서는 웹 콘솔에서 패턴 추가 시 잘못된 패턴이나 검증식을 입력한 경우 패턴을 추가할 수 없다는 메시지만 표시되어서 어느 부분이 잘못 되었는지 파악할 수 없고, 웹 콘솔에서 입력한 내용이 전부 삭제되어 다시 입력해야 하는 문제가 있었습니다. 업그레이드 후에는 팝업 창에서 패턴 추가를 할 수 있으며, 어느 항목을 잘못 입력했는지 확인할 수 있습니다.</w:t>
      </w:r>
    </w:p>
    <w:p>
      <w:r>
        <w:drawing>
          <wp:inline distT="0" distR="0" distB="0" distL="0">
            <wp:extent cx="5715000" cy="29337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79"/>
                    <a:stretch>
                      <a:fillRect/>
                    </a:stretch>
                  </pic:blipFill>
                  <pic:spPr>
                    <a:xfrm>
                      <a:off x="0" y="0"/>
                      <a:ext cx="5715000" cy="2933700"/>
                    </a:xfrm>
                    <a:prstGeom prst="rect">
                      <a:avLst/>
                    </a:prstGeom>
                  </pic:spPr>
                </pic:pic>
              </a:graphicData>
            </a:graphic>
          </wp:inline>
        </w:drawing>
      </w:r>
    </w:p>
    <w:p>
      <w:pPr>
        <w:pStyle w:val="4"/>
      </w:pPr>
      <w:r>
        <w:t>SNR#2181 머신러닝 모델 내보내기/불러오기 기능 추가</w:t>
      </w:r>
    </w:p>
    <w:p>
      <w:r>
        <w:t xml:space="preserve">머신러닝 모델 내보내기/불러오기 기능이 추가되었습니다. 머신러닝 모델 파일 확장자는 </w:t>
      </w:r>
      <w:r>
        <w:rPr>
          <w:rStyle w:val="af4"/>
        </w:rPr>
        <w:t>.mlmodel</w:t>
      </w:r>
      <w:r>
        <w:t xml:space="preserve">입니다. 머신러닝 불러오기 대화상자에서 파일 목록은 </w:t>
      </w:r>
      <w:r>
        <w:rPr>
          <w:rStyle w:val="af4"/>
        </w:rPr>
        <w:t>.mlmodel</w:t>
      </w:r>
      <w:r>
        <w:t xml:space="preserve"> 확장자를 가진 파일만 보여줍니다.</w:t>
      </w:r>
    </w:p>
    <w:p>
      <w:r>
        <w:drawing>
          <wp:inline distT="0" distR="0" distB="0" distL="0">
            <wp:extent cx="5715000" cy="11303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180"/>
                    <a:stretch>
                      <a:fillRect/>
                    </a:stretch>
                  </pic:blipFill>
                  <pic:spPr>
                    <a:xfrm>
                      <a:off x="0" y="0"/>
                      <a:ext cx="5715000" cy="1130300"/>
                    </a:xfrm>
                    <a:prstGeom prst="rect">
                      <a:avLst/>
                    </a:prstGeom>
                  </pic:spPr>
                </pic:pic>
              </a:graphicData>
            </a:graphic>
          </wp:inline>
        </w:drawing>
      </w:r>
    </w:p>
    <w:p>
      <w:pPr>
        <w:pStyle w:val="4"/>
      </w:pPr>
      <w:r>
        <w:t>SNR#2231 자산 IP 목록 다운로드 시 사이트 항목 필터가 반영되지 않는 문제 해결</w:t>
      </w:r>
    </w:p>
    <w:p>
      <w:r>
        <w:t>자산 IP 목록 다운로드 시 사이트 항목 필터가 반영되지 않고 모든 사이트의 데이터가 포함되는 문제를 해결했습니다.</w:t>
      </w:r>
    </w:p>
    <w:p>
      <w:pPr>
        <w:pStyle w:val="4"/>
      </w:pPr>
      <w:r>
        <w:t>SNR#2312 시나리오 분류 관리 메뉴에 삭제 버튼 추가</w:t>
      </w:r>
    </w:p>
    <w:p>
      <w:r>
        <w:t>시나리오 분류 관리 화면에 삭제 버튼이 추가됐습니다.</w:t>
      </w:r>
    </w:p>
    <w:p>
      <w:pPr>
        <w:pStyle w:val="4"/>
      </w:pPr>
      <w:r>
        <w:t>SNR#2370 배치 시나리오 실행 시 표시되지 않던 오류 로그 추가</w:t>
      </w:r>
    </w:p>
    <w:p>
      <w:r>
        <w:t>기존에 오류가 발생하더라도 오류 로그를 표시하지 않던 항목(예: 티켓 발생 실패)에 대해 오류 로그를 표시하도록 수정했습니다.</w:t>
      </w:r>
    </w:p>
    <w:p>
      <w:pPr>
        <w:pStyle w:val="4"/>
      </w:pPr>
      <w:r>
        <w:t>SNR#2410 알람 그룹에 계정 그룹을 하나만 할당해도 모든 계정 그룹이 할당된 것으로 보이는 문제 해결</w:t>
      </w:r>
    </w:p>
    <w:p>
      <w:r>
        <w:t>알람 그룹에 계정 그룹을 할당한 후 다시 알람 그룹을 조회하면 모든 계정 그룹이 해당 알람 그룹에 할당된 것처럼 보이는 문제를 해결했습니다. 실제로는 설정한 계정 그룹만 할당되어 있었으나 화면에서는 모든 알람 그룹이 할당된 것으로 출력되었습니다. 알람 그룹에 실제 할당된 계정 그룹만 출력되도록 수정했습니다.</w:t>
      </w:r>
    </w:p>
    <w:p>
      <w:pPr>
        <w:pStyle w:val="4"/>
      </w:pPr>
      <w:r>
        <w:t>SNR#2419 실시간 탐지 시나리오 목록에서 분류 필터가 동작하지 않는 문제 해결</w:t>
      </w:r>
    </w:p>
    <w:p>
      <w:r>
        <w:t>실시간 탐지 시나리오 목록에서 분류 항목에 대해 검색이 적용되지 않던 문제를 해결했습니다.</w:t>
      </w:r>
    </w:p>
    <w:p>
      <w:pPr>
        <w:pStyle w:val="4"/>
      </w:pPr>
      <w:r>
        <w:t>SNR#2477 실시간 시나리오 불러오기가 실패하는 문제 해결</w:t>
      </w:r>
    </w:p>
    <w:p>
      <w:r>
        <w:t xml:space="preserve">구 버전에서 내보낸 실시간 시나리오를 로그프레소 셸에서 </w:t>
      </w:r>
      <w:r>
        <w:rPr>
          <w:rStyle w:val="af4"/>
        </w:rPr>
        <w:t>sonar.importStreamRules</w:t>
      </w:r>
      <w:r>
        <w:t xml:space="preserve"> 명령으로 가져오면 Priority 타입 변경으로 인해 불러오기가 실패하여 아래와 같은 오류 로그가 발생하던 문제를 해결했습니다.</w:t>
      </w:r>
    </w:p>
    <w:p>
      <w:pPr>
        <w:pStyle w:val="ae"/>
      </w:pPr>
      <w:r>
        <w:t>[2023-12-14 11:40:38,908]  INFO (ScriptRunner) - araqne core: user [root] execute command [sonar.importStreamRules stream_rule.json]</w:t>
        <w:cr/>
      </w:r>
      <w:r>
        <w:t>[2023-12-14 11:40:38,919] ERROR (ExchangeScript) - sonar exchange: cannot import stream rules from stream_rule.json</w:t>
        <w:cr/>
      </w:r>
      <w:r>
        <w:t>java.lang.ClassCastException: class java.lang.String cannot be cast to class java.lang.Integer (java.lang.String and java.lang.Integer are in module java.base of loader 'bootstrap')</w:t>
        <w:cr/>
      </w:r>
      <w:r>
        <w:t xml:space="preserve">    at com.logpresso.sonar.api.exchange.impl.RuleExchangeServiceImpl.__M_importStreamRule(RuleExchangeServiceImpl.java:304)</w:t>
        <w:cr/>
      </w:r>
      <w:r>
        <w:t xml:space="preserve">    at com.logpresso.sonar.api.exchange.impl.RuleExchangeServiceImpl.importStreamRule(RuleExchangeServiceImpl.java)</w:t>
        <w:cr/>
      </w:r>
      <w:r>
        <w:t xml:space="preserve">    at com.logpresso.sonar.api.exchange.impl.RuleExchangeServiceImpl.__M_importStreamRules(RuleExchangeServiceImpl.java:223)</w:t>
        <w:cr/>
      </w:r>
      <w:r>
        <w:t xml:space="preserve">    at com.logpresso.sonar.api.exchange.impl.RuleExchangeServiceImpl.importStreamRules(RuleExchangeServiceImpl.java)</w:t>
        <w:cr/>
      </w:r>
      <w:r>
        <w:t xml:space="preserve">    at com.logpresso.sonar.api.exchange.impl.ExchangeScript.importStreamRules(ExchangeScript.java:165)</w:t>
        <w:cr/>
      </w:r>
      <w:r>
        <w:t xml:space="preserve">    ...</w:t>
      </w:r>
    </w:p>
    <w:p>
      <w:pPr>
        <w:pStyle w:val="4"/>
      </w:pPr>
      <w:r>
        <w:t>SNR#2322 실행 중인 플레이북 수정 시 자동 대응 내역 및 티켓 태스크 조회, 승인 동작이 실패하는 문제 해결</w:t>
      </w:r>
    </w:p>
    <w:p>
      <w:r>
        <w:t>실행 중인 플레이북을 수정하면 다음 오동작들이 발생하던 문제를 해결했습니다.</w:t>
      </w:r>
    </w:p>
    <w:p>
      <w:pPr>
        <w:numPr>
          <w:numId w:val="20"/>
        </w:numPr>
        <w:spacing w:before="0" w:after="0"/>
        <w:ind w:left="360" w:hanging="360"/>
      </w:pPr>
      <w:r>
        <w:t>자동 대응 내역 화면에서 실행 중인 플레이북 조회 및 실행 중단이 실패하는 문제</w:t>
      </w:r>
    </w:p>
    <w:p>
      <w:pPr>
        <w:numPr>
          <w:numId w:val="20"/>
        </w:numPr>
        <w:spacing w:before="0" w:after="0"/>
        <w:ind w:left="360" w:hanging="360"/>
      </w:pPr>
      <w:r>
        <w:t>티켓 화면의 태스크 탭에서 플레이북 실행 내역이 표시되지 않는 문제</w:t>
      </w:r>
    </w:p>
    <w:p>
      <w:pPr>
        <w:numPr>
          <w:numId w:val="20"/>
        </w:numPr>
        <w:spacing w:before="0" w:after="0"/>
        <w:ind w:left="360" w:hanging="360"/>
      </w:pPr>
      <w:r>
        <w:t>승인 요청 화면에서 실행 중인 플레이북에 대한 승인 처리를 할 수도 없고 삭제도 할 수 없는 문제</w:t>
      </w:r>
    </w:p>
    <w:p>
      <w:pPr>
        <w:pStyle w:val="4"/>
      </w:pPr>
      <w:r>
        <w:t>SNR#2376 플레이북 목록에서 "시작 유형"이 새 사이트로 표시되는 문제 해결</w:t>
      </w:r>
    </w:p>
    <w:p>
      <w:r>
        <w:t>4.0.2308.0 버전 이후 플레이북 목록에서 "시작 유형"이 새 사이트로 표시되는 문제를 해결했습니다.</w:t>
      </w:r>
    </w:p>
    <w:p>
      <w:pPr>
        <w:pStyle w:val="4"/>
      </w:pPr>
      <w:r>
        <w:t>SNR#2420 플레이북 관련 버그 및 개선 사항</w:t>
      </w:r>
    </w:p>
    <w:p>
      <w:r>
        <w:t>플레이북에서 다음과 같은 버그 해결 및 개선 사항이 있었습니다.</w:t>
      </w:r>
    </w:p>
    <w:p>
      <w:pPr>
        <w:numPr>
          <w:numId w:val="21"/>
        </w:numPr>
        <w:spacing w:before="0" w:after="0"/>
        <w:ind w:left="360" w:hanging="360"/>
      </w:pPr>
      <w:r>
        <w:t>사용자 입력 중에서 "(논리형) 입력" 항목이 예/아니오 라디오 버튼으로 표시됩니다.</w:t>
      </w:r>
    </w:p>
    <w:p>
      <w:pPr>
        <w:numPr>
          <w:numId w:val="21"/>
        </w:numPr>
        <w:spacing w:before="0" w:after="0"/>
        <w:ind w:left="360" w:hanging="360"/>
      </w:pPr>
      <w:r>
        <w:t>사용자 입력/승인 요청 내역을 표시할 때 줄바꿈이 적용됩니다.</w:t>
      </w:r>
    </w:p>
    <w:p>
      <w:pPr>
        <w:numPr>
          <w:numId w:val="21"/>
        </w:numPr>
        <w:spacing w:before="0" w:after="0"/>
        <w:ind w:left="360" w:hanging="360"/>
      </w:pPr>
      <w:r>
        <w:t>플레이북 복제 시 비활성화 상태로 복제됩니다.</w:t>
      </w:r>
    </w:p>
    <w:p>
      <w:pPr>
        <w:numPr>
          <w:numId w:val="21"/>
        </w:numPr>
        <w:spacing w:before="0" w:after="0"/>
        <w:ind w:left="360" w:hanging="360"/>
      </w:pPr>
      <w:r>
        <w:t>실행 완료된 플레이북을 삭제한 뒤 자동 대응 내역을 조회할 때 NullPointerException 예외가 발생하는 문제를 해결했습니다. 기존 오류 로그는 다음과 같습니다.</w:t>
      </w:r>
    </w:p>
    <w:p>
      <w:pPr>
        <w:pStyle w:val="ae"/>
        <w:numPr>
          <w:numId w:val="21"/>
        </w:numPr>
        <w:spacing w:before="0" w:after="0"/>
        <w:ind w:left="360" w:hanging="360"/>
      </w:pPr>
      <w:r>
        <w:t>[2024-03-25 17:36:11,489] ERROR (MessageBusImpl) - araqne msgbus: message handler failed</w:t>
        <w:cr/>
      </w:r>
      <w:r>
        <w:t xml:space="preserve">  java.lang.NullPointerException</w:t>
        <w:cr/>
      </w:r>
      <w:r>
        <w:t xml:space="preserve">          at com.logpresso.maestro.msgbus.PlaybookPlugin.__M_getPlaybookRun(PlaybookPlugin.java:571)</w:t>
        <w:cr/>
      </w:r>
      <w:r>
        <w:t xml:space="preserve">          at com.logpresso.maestro.msgbus.PlaybookPlugin.getPlaybookRun(PlaybookPlugin.java)</w:t>
      </w:r>
    </w:p>
    <w:p>
      <w:pPr>
        <w:pStyle w:val="4"/>
      </w:pPr>
      <w:r>
        <w:t>SNR#2426 플레이북 사용자 입력 태스크의 유효성 검사 옵션 추가</w:t>
      </w:r>
    </w:p>
    <w:p>
      <w:r>
        <w:t>플레이북 사용자 입력 태스크에 입력값 유효성을 검사할 정규표현식을 추가할 수 있습니다.</w:t>
      </w:r>
    </w:p>
    <w:p>
      <w:r>
        <w:drawing>
          <wp:inline distT="0" distR="0" distB="0" distL="0">
            <wp:extent cx="5715000" cy="102108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181"/>
                    <a:stretch>
                      <a:fillRect/>
                    </a:stretch>
                  </pic:blipFill>
                  <pic:spPr>
                    <a:xfrm>
                      <a:off x="0" y="0"/>
                      <a:ext cx="5715000" cy="10210800"/>
                    </a:xfrm>
                    <a:prstGeom prst="rect">
                      <a:avLst/>
                    </a:prstGeom>
                  </pic:spPr>
                </pic:pic>
              </a:graphicData>
            </a:graphic>
          </wp:inline>
        </w:drawing>
      </w:r>
      <w:r>
        <w:drawing>
          <wp:inline distT="0" distR="0" distB="0" distL="0">
            <wp:extent cx="5715000" cy="19050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182"/>
                    <a:stretch>
                      <a:fillRect/>
                    </a:stretch>
                  </pic:blipFill>
                  <pic:spPr>
                    <a:xfrm>
                      <a:off x="0" y="0"/>
                      <a:ext cx="5715000" cy="1905000"/>
                    </a:xfrm>
                    <a:prstGeom prst="rect">
                      <a:avLst/>
                    </a:prstGeom>
                  </pic:spPr>
                </pic:pic>
              </a:graphicData>
            </a:graphic>
          </wp:inline>
        </w:drawing>
      </w:r>
    </w:p>
    <w:p>
      <w:pPr>
        <w:pStyle w:val="4"/>
      </w:pPr>
      <w:r>
        <w:t>SNR#2428 플레이북 태스크 "실패 허용" 옵션 추가</w:t>
      </w:r>
    </w:p>
    <w:p>
      <w:r>
        <w:t>플레이북 태스크 옵션으로 "실패 허용" 옵션이 추가됐습니다. "실패 허용" 옵션을 설정한 경우 해당 태스크가 실패해도 플레이북이 종료되지 않고 다음 태스크로 넘어갑니다.</w:t>
      </w:r>
    </w:p>
    <w:p>
      <w:pPr>
        <w:pStyle w:val="4"/>
      </w:pPr>
      <w:r>
        <w:t>SNR#2454 플레이북 분기 태스크에 불리언이 아닌 표현식을 사용할 때 NullPointerException 예외 발생하는 문제 해결</w:t>
      </w:r>
    </w:p>
    <w:p>
      <w:r>
        <w:t>플레이북 분기 태스크에 불리언(</w:t>
      </w:r>
      <w:r>
        <w:rPr>
          <w:rStyle w:val="af4"/>
        </w:rPr>
        <w:t>true</w:t>
      </w:r>
      <w:r>
        <w:t xml:space="preserve">, </w:t>
      </w:r>
      <w:r>
        <w:rPr>
          <w:rStyle w:val="af4"/>
        </w:rPr>
        <w:t>false</w:t>
      </w:r>
      <w:r>
        <w:t>)이 아닌 표현식을 사용할 때 NullPointerException 예외가 발생하며 태스크가 실패하는 문제를 해결했습니다. 패치 후에는 불리언이 아닌 표현식을 사용해도 NullPointerException 예외가 발생하지 않고 정상적으로 수행됩니다.</w:t>
      </w:r>
    </w:p>
    <w:p>
      <w:pPr>
        <w:pStyle w:val="ae"/>
      </w:pPr>
      <w:r>
        <w:t>maestro core: playbook [플레이북 테스트_20240409] task [분기] is completed with error</w:t>
        <w:cr/>
      </w:r>
      <w:r>
        <w:t>java.lang.NullPointerException</w:t>
        <w:cr/>
      </w:r>
      <w:r>
        <w:t xml:space="preserve">  at com.logpresso.maestro.api.impl.DecisionTaskHandlerImpl.__M_handleExpression(DecisionTaskHandlerImpl.java:99)</w:t>
        <w:cr/>
      </w:r>
      <w:r>
        <w:t xml:space="preserve">  at com.logpresso.maestro.api.impl.DecisionTaskHandlerImpl.handleExpression(DecisionTaskHandlerImpl.java)</w:t>
        <w:cr/>
      </w:r>
      <w:r>
        <w:t xml:space="preserve">  at com.logpresso.maestro.api.impl.DecisionTaskHandlerImpl.__M_handleTask(DecisionTaskHandlerImpl.java:78)</w:t>
        <w:cr/>
      </w:r>
      <w:r>
        <w:t xml:space="preserve">  at com.logpresso.maestro.api.impl.DecisionTaskHandlerImpl.handleTask(DecisionTaskHandlerImpl.java)</w:t>
        <w:cr/>
      </w:r>
      <w:r>
        <w:t>...</w:t>
      </w:r>
    </w:p>
    <w:p>
      <w:pPr>
        <w:pStyle w:val="4"/>
      </w:pPr>
      <w:r>
        <w:t>SNR#1976 암호 만료 기한을 7일로 설정하면 암호 변경을 해도 암호 변경 창이 계속 출력되는 문제 해결</w:t>
      </w:r>
    </w:p>
    <w:p>
      <w:r>
        <w:t>기존에는 암호 만료일이 7일 남은 상태에서 로그인했을 때 암호 변경 창이 출력됩니다. 암호 만료 기한을 7일로 설정하면 아무리 암호를 변경해도 만료일이 7일 남기 때문에 암호 변경 창이 계속 출력되는 문제가 있었습니다. 암호 만료일이 6일 남았을 때 암호 변경 창을 출력하도록 수정하여 문제를 해결했습니다.</w:t>
      </w:r>
    </w:p>
    <w:p>
      <w:pPr>
        <w:pStyle w:val="4"/>
      </w:pPr>
      <w:r>
        <w:t>SNR#2220 계정 추가 화면에서 역할 기본값을 사용자로 변경</w:t>
      </w:r>
    </w:p>
    <w:p>
      <w:r>
        <w:t>최소 권한 원칙에 따라 계정 추가 화면에서 역할의 기본값을 클러스터 관리자에서 사용자로 변경했습니다.</w:t>
      </w:r>
    </w:p>
    <w:p>
      <w:pPr>
        <w:pStyle w:val="4"/>
      </w:pPr>
      <w:r>
        <w:t>SNR#2226 사용자 권한 계정은 타 계정의 최소 정보만 접근하도록 보안 강화</w:t>
      </w:r>
    </w:p>
    <w:p>
      <w:r>
        <w:t>티켓 할당, 결재 요청 등 업무 상 사용자 권한의 계정에서도 전체 계정 목록은 조회할 수 있어야 하나, 권한 등 계정의 세부 정보까지 조회하지 못하도록 보안을 강화하였습니다.</w:t>
      </w:r>
    </w:p>
    <w:p>
      <w:pPr>
        <w:numPr>
          <w:numId w:val="22"/>
        </w:numPr>
        <w:spacing w:before="0" w:after="0"/>
        <w:ind w:left="360" w:hanging="360"/>
      </w:pPr>
      <w:r>
        <w:t>본인 정보 수정은 우상단 계정 아이콘을 클릭하여 가능</w:t>
      </w:r>
      <w:r>
        <w:drawing>
          <wp:inline distT="0" distR="0" distB="0" distL="0">
            <wp:extent cx="5715000" cy="30861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183"/>
                    <a:stretch>
                      <a:fillRect/>
                    </a:stretch>
                  </pic:blipFill>
                  <pic:spPr>
                    <a:xfrm>
                      <a:off x="0" y="0"/>
                      <a:ext cx="5715000" cy="3086100"/>
                    </a:xfrm>
                    <a:prstGeom prst="rect">
                      <a:avLst/>
                    </a:prstGeom>
                  </pic:spPr>
                </pic:pic>
              </a:graphicData>
            </a:graphic>
          </wp:inline>
        </w:drawing>
      </w:r>
    </w:p>
    <w:p>
      <w:pPr>
        <w:pStyle w:val="4"/>
      </w:pPr>
      <w:r>
        <w:t>SNR#2377 로그인 계정 이름에 `.` 문자를 허용하도록 수정</w:t>
      </w:r>
    </w:p>
    <w:p>
      <w:r>
        <w:t xml:space="preserve">액티브 디렉터리 등 외부 인증 연동 시 계정 이름에 </w:t>
      </w:r>
      <w:r>
        <w:rPr>
          <w:rStyle w:val="af4"/>
        </w:rPr>
        <w:t>.</w:t>
      </w:r>
      <w:r>
        <w:t xml:space="preserve"> 문자가 포함된 경우가 존재합니다. 이에 따라 계정 관리 및 인스톨러 화면에서 계정 이름에 </w:t>
      </w:r>
      <w:r>
        <w:rPr>
          <w:rStyle w:val="af4"/>
        </w:rPr>
        <w:t>.</w:t>
      </w:r>
      <w:r>
        <w:t xml:space="preserve"> 문자도 허용하도록 수정했습니다.</w:t>
      </w:r>
    </w:p>
    <w:p>
      <w:r>
        <w:drawing>
          <wp:inline distT="0" distR="0" distB="0" distL="0">
            <wp:extent cx="5715000" cy="12827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184"/>
                    <a:stretch>
                      <a:fillRect/>
                    </a:stretch>
                  </pic:blipFill>
                  <pic:spPr>
                    <a:xfrm>
                      <a:off x="0" y="0"/>
                      <a:ext cx="5715000" cy="1282700"/>
                    </a:xfrm>
                    <a:prstGeom prst="rect">
                      <a:avLst/>
                    </a:prstGeom>
                  </pic:spPr>
                </pic:pic>
              </a:graphicData>
            </a:graphic>
          </wp:inline>
        </w:drawing>
      </w:r>
    </w:p>
    <w:p>
      <w:pPr>
        <w:pStyle w:val="4"/>
      </w:pPr>
      <w:r>
        <w:t>SNR#2403 관리자 권한으로 클러스터 관리자 계정 삭제 시도 시 삭제 실패임에도 성공 메시지가 출력되는 문제 해결</w:t>
      </w:r>
    </w:p>
    <w:p>
      <w:r>
        <w:t>관리자 권한으로 클러스터 관리자 계정을 삭제 시도하면 클러스터 관리자 계정이 삭제되지 않았음에도 삭제했다는 메시지가 출력되는 문제를 해결했습니다.</w:t>
      </w:r>
    </w:p>
    <w:p>
      <w:r>
        <w:drawing>
          <wp:inline distT="0" distR="0" distB="0" distL="0">
            <wp:extent cx="5715000" cy="27813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185"/>
                    <a:stretch>
                      <a:fillRect/>
                    </a:stretch>
                  </pic:blipFill>
                  <pic:spPr>
                    <a:xfrm>
                      <a:off x="0" y="0"/>
                      <a:ext cx="5715000" cy="2781300"/>
                    </a:xfrm>
                    <a:prstGeom prst="rect">
                      <a:avLst/>
                    </a:prstGeom>
                  </pic:spPr>
                </pic:pic>
              </a:graphicData>
            </a:graphic>
          </wp:inline>
        </w:drawing>
      </w:r>
    </w:p>
    <w:p>
      <w:pPr>
        <w:pStyle w:val="4"/>
      </w:pPr>
      <w:r>
        <w:t>SNR#2272 센트리 접속 상태 아이콘이 단절 상태(회색)에서 변경되지 않는 문제 해결</w:t>
      </w:r>
    </w:p>
    <w:p>
      <w:r>
        <w:t>다음 상황이 발생할 경우, 센트리 목록에 표시되는 센트리 접속 상태 아이콘이 회색(단절)에서 녹색(접속)으로 변경되지 않는 문제를 해결했습니다.</w:t>
      </w:r>
    </w:p>
    <w:p>
      <w:pPr>
        <w:numPr>
          <w:numId w:val="23"/>
        </w:numPr>
        <w:spacing w:before="0" w:after="0"/>
        <w:ind w:left="360" w:hanging="360"/>
      </w:pPr>
      <w:r>
        <w:t>최초 접속 시 센트리에서 성능 정보를 가져오지 못하는 경우</w:t>
      </w:r>
    </w:p>
    <w:p>
      <w:pPr>
        <w:numPr>
          <w:numId w:val="23"/>
        </w:numPr>
        <w:spacing w:before="0" w:after="0"/>
        <w:ind w:left="360" w:hanging="360"/>
      </w:pPr>
      <w:r>
        <w:t>센트리 접속이 단절될 때 센트리와 서버의 시간이 다른 경우 (NTP 등의 이슈)</w:t>
      </w:r>
    </w:p>
    <w:p>
      <w:pPr>
        <w:pStyle w:val="4"/>
      </w:pPr>
      <w:r>
        <w:t>SNR#2348 메일 서버 프로토콜이 포트 번호에 따라 결정되는 문제 해결</w:t>
      </w:r>
    </w:p>
    <w:p>
      <w:r>
        <w:t>메일 서버 설정 시 선택한 프로토콜과 무관하게 포트 번호에 따라 프로토콜이 결정되는 문제를 해결했습니다. 이전에는 포트 번호를 587로 입력하면 프로토콜은 무조건 TLS로 설정되었고, 465로 입력하면 SSL로 설정되었습니다. 패치 후에는 사용자가 선택한 프로토콜을 적용합니다.</w:t>
      </w:r>
    </w:p>
    <w:p>
      <w:pPr>
        <w:pStyle w:val="4"/>
      </w:pPr>
      <w:r>
        <w:t>SNR#2366 접속 프로파일, 인증서 관련 웹 콘솔 메시지 수정</w:t>
      </w:r>
    </w:p>
    <w:p>
      <w:pPr>
        <w:numPr>
          <w:numId w:val="24"/>
        </w:numPr>
        <w:spacing w:before="0" w:after="0"/>
        <w:ind w:left="360" w:hanging="360"/>
      </w:pPr>
      <w:r>
        <w:t>Logpresso CTI 접속 프로파일의 "HTTP 프록시" 설명을 수정했습니다.</w:t>
      </w:r>
    </w:p>
    <w:p>
      <w:pPr>
        <w:numPr>
          <w:numId w:val="25"/>
        </w:numPr>
        <w:spacing w:before="0" w:after="0"/>
        <w:ind w:left="720" w:hanging="360"/>
      </w:pPr>
      <w:r>
        <w:t>수정 전: "프록시 서버 URL입니다. 미지정시 프록시 서버를 거치지 않고 직접 피드 요청을 보냅니다. 예: http://HOST:PORT"</w:t>
      </w:r>
    </w:p>
    <w:p>
      <w:pPr>
        <w:numPr>
          <w:numId w:val="25"/>
        </w:numPr>
        <w:spacing w:before="0" w:after="0"/>
        <w:ind w:left="720" w:hanging="360"/>
      </w:pPr>
      <w:r>
        <w:t>수정 후: "프록시 서버 URL입니다. 미지정시 프록시 서버를 거치지 않고 직접 피드 요청을 보냅니다. 예: IP:포트"</w:t>
      </w:r>
      <w:r>
        <w:drawing>
          <wp:inline distT="0" distR="0" distB="0" distL="0">
            <wp:extent cx="5715000" cy="12319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186"/>
                    <a:stretch>
                      <a:fillRect/>
                    </a:stretch>
                  </pic:blipFill>
                  <pic:spPr>
                    <a:xfrm>
                      <a:off x="0" y="0"/>
                      <a:ext cx="5715000" cy="1231900"/>
                    </a:xfrm>
                    <a:prstGeom prst="rect">
                      <a:avLst/>
                    </a:prstGeom>
                  </pic:spPr>
                </pic:pic>
              </a:graphicData>
            </a:graphic>
          </wp:inline>
        </w:drawing>
      </w:r>
    </w:p>
    <w:p>
      <w:pPr>
        <w:numPr>
          <w:numId w:val="24"/>
        </w:numPr>
        <w:spacing w:before="0" w:after="0"/>
        <w:ind w:left="360" w:hanging="360"/>
      </w:pPr>
      <w:r>
        <w:t>SSH 접속 프로파일 "접속 유지 시간"에 해당하는 영문을 수정했습니다.</w:t>
      </w:r>
    </w:p>
    <w:p>
      <w:pPr>
        <w:numPr>
          <w:numId w:val="26"/>
        </w:numPr>
        <w:spacing w:before="0" w:after="0"/>
        <w:ind w:left="720" w:hanging="360"/>
      </w:pPr>
      <w:r>
        <w:t xml:space="preserve">수정 전: </w:t>
      </w:r>
      <w:r>
        <w:rPr>
          <w:rStyle w:val="af4"/>
        </w:rPr>
        <w:t>Server Alive Interval</w:t>
      </w:r>
    </w:p>
    <w:p>
      <w:pPr>
        <w:numPr>
          <w:numId w:val="26"/>
        </w:numPr>
        <w:spacing w:before="0" w:after="0"/>
        <w:ind w:left="720" w:hanging="360"/>
      </w:pPr>
      <w:r>
        <w:t xml:space="preserve">수정 후: </w:t>
      </w:r>
      <w:r>
        <w:rPr>
          <w:rStyle w:val="af4"/>
        </w:rPr>
        <w:t>Keep-Alive Interval</w:t>
      </w:r>
      <w:r>
        <w:drawing>
          <wp:inline distT="0" distR="0" distB="0" distL="0">
            <wp:extent cx="5715000" cy="28321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187"/>
                    <a:stretch>
                      <a:fillRect/>
                    </a:stretch>
                  </pic:blipFill>
                  <pic:spPr>
                    <a:xfrm>
                      <a:off x="0" y="0"/>
                      <a:ext cx="5715000" cy="2832100"/>
                    </a:xfrm>
                    <a:prstGeom prst="rect">
                      <a:avLst/>
                    </a:prstGeom>
                  </pic:spPr>
                </pic:pic>
              </a:graphicData>
            </a:graphic>
          </wp:inline>
        </w:drawing>
      </w:r>
    </w:p>
    <w:p>
      <w:pPr>
        <w:numPr>
          <w:numId w:val="24"/>
        </w:numPr>
        <w:spacing w:before="0" w:after="0"/>
        <w:ind w:left="360" w:hanging="360"/>
      </w:pPr>
      <w:r>
        <w:t>인증서 화면에서 "유효 기간"에 해당하는 영문을 수정했습니다.</w:t>
      </w:r>
    </w:p>
    <w:p>
      <w:pPr>
        <w:numPr>
          <w:numId w:val="27"/>
        </w:numPr>
        <w:spacing w:before="0" w:after="0"/>
        <w:ind w:left="720" w:hanging="360"/>
      </w:pPr>
      <w:r>
        <w:t xml:space="preserve">수정 전: </w:t>
      </w:r>
      <w:r>
        <w:rPr>
          <w:rStyle w:val="af4"/>
        </w:rPr>
        <w:t>End of valid</w:t>
      </w:r>
    </w:p>
    <w:p>
      <w:pPr>
        <w:numPr>
          <w:numId w:val="27"/>
        </w:numPr>
        <w:spacing w:before="0" w:after="0"/>
        <w:ind w:left="720" w:hanging="360"/>
      </w:pPr>
      <w:r>
        <w:t xml:space="preserve">수정 후: </w:t>
      </w:r>
      <w:r>
        <w:rPr>
          <w:rStyle w:val="af4"/>
        </w:rPr>
        <w:t>Validity Period</w:t>
      </w:r>
      <w:r>
        <w:drawing>
          <wp:inline distT="0" distR="0" distB="0" distL="0">
            <wp:extent cx="5715000" cy="9144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188"/>
                    <a:stretch>
                      <a:fillRect/>
                    </a:stretch>
                  </pic:blipFill>
                  <pic:spPr>
                    <a:xfrm>
                      <a:off x="0" y="0"/>
                      <a:ext cx="5715000" cy="914400"/>
                    </a:xfrm>
                    <a:prstGeom prst="rect">
                      <a:avLst/>
                    </a:prstGeom>
                  </pic:spPr>
                </pic:pic>
              </a:graphicData>
            </a:graphic>
          </wp:inline>
        </w:drawing>
      </w:r>
    </w:p>
    <w:p>
      <w:pPr>
        <w:pStyle w:val="4"/>
      </w:pPr>
      <w:r>
        <w:t>SNR#2401 차단 연동 세부설정 화면에서 드롭다운 항목의 표시 이름과 값이 뒤바뀌는 문제 해결</w:t>
      </w:r>
    </w:p>
    <w:p>
      <w:r>
        <w:t>차단 연동 세부설정 화면에서 드롭다운 항목을 표시할 경우 표시 이름 대신 값이 출력되고, 설정 시 드롭다운 항목의 값 대신 표시 이름이 설정되는 문제를 해결했습니다.</w:t>
      </w:r>
    </w:p>
    <w:p>
      <w:pPr>
        <w:pStyle w:val="4"/>
      </w:pPr>
      <w:r>
        <w:t>SNR#2434 성능 모니터에서 각 지표의 시간 차가 항상 0초로 표시되는 문제 해결</w:t>
      </w:r>
    </w:p>
    <w:p>
      <w:r>
        <w:t>성능 모니터에서 성능 지표 기준 시각과 서버 현재 시각의 시간 차 값이 항상 0초로 표시되는 문제를 해결했습니다.</w:t>
      </w:r>
    </w:p>
    <w:p>
      <w:r>
        <w:drawing>
          <wp:inline distT="0" distR="0" distB="0" distL="0">
            <wp:extent cx="3111500" cy="32766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189"/>
                    <a:stretch>
                      <a:fillRect/>
                    </a:stretch>
                  </pic:blipFill>
                  <pic:spPr>
                    <a:xfrm>
                      <a:off x="0" y="0"/>
                      <a:ext cx="3111500" cy="3276600"/>
                    </a:xfrm>
                    <a:prstGeom prst="rect">
                      <a:avLst/>
                    </a:prstGeom>
                  </pic:spPr>
                </pic:pic>
              </a:graphicData>
            </a:graphic>
          </wp:inline>
        </w:drawing>
      </w:r>
    </w:p>
    <w:p>
      <w:pPr>
        <w:pStyle w:val="4"/>
      </w:pPr>
      <w:r>
        <w:t>SNR#2448 설치 직후 테이블 메뉴 조회 시 NullPointerException 발생하는 문제 해결</w:t>
      </w:r>
    </w:p>
    <w:p>
      <w:r>
        <w:t>설치 직후 테이블 메뉴를 조회할 경우 아래와 같이 NullPointerException 예외가 발생하는 문제가 해결됐습니다.</w:t>
      </w:r>
    </w:p>
    <w:p>
      <w:pPr>
        <w:pStyle w:val="ae"/>
      </w:pPr>
      <w:r>
        <w:t>[2024-01-17 17:25:02,601] ERROR (MessageBusImpl) - araqne msgbus: message handler failed</w:t>
        <w:cr/>
      </w:r>
      <w:r>
        <w:t>java.lang.NullPointerException</w:t>
        <w:cr/>
      </w:r>
      <w:r>
        <w:t xml:space="preserve">        at com.logpresso.sonar.dom.impl.TableServiceImpl.__M_getCompanyTotalDiskUsage(TableServiceImpl.java:493)</w:t>
        <w:cr/>
      </w:r>
      <w:r>
        <w:t xml:space="preserve">        at com.logpresso.sonar.dom.impl.TableServiceImpl.getCompanyTotalDiskUsage(TableServiceImpl.java)</w:t>
        <w:cr/>
      </w:r>
      <w:r>
        <w:t xml:space="preserve">        at com.logpresso.sonar.dom.impl.TableServiceImpl.__M_getTables(TableServiceImpl.java:482)</w:t>
        <w:cr/>
      </w:r>
      <w:r>
        <w:t xml:space="preserve">        at com.logpresso.sonar.dom.impl.TableServiceImpl.getTables(TableServiceImpl.java)</w:t>
        <w:cr/>
      </w:r>
      <w:r>
        <w:t xml:space="preserve">        ...</w:t>
      </w:r>
    </w:p>
    <w:p>
      <w:pPr>
        <w:pStyle w:val="4"/>
      </w:pPr>
      <w:r>
        <w:t>SNR#2451 최초 설치 시 클러스터 노드의 인증서 검증 설정이 활성화되는 문제 해결</w:t>
      </w:r>
    </w:p>
    <w:p>
      <w:r>
        <w:t>최초 설치 시 클러스터 노드 설정의 인증서 검증 설정이 활성화되어 생성되는 문제가 있었습니다. 기본 노드 설정에서 주소가 127.0.0.1로 세팅되어 있어서 문제가 발생하지 않았으나 정책 동기화 주소 설정 시 (sonar.setMaster)에서 다른 IP 주소를 입력할 경우 연결이 되지 않는 문제가 있었습니다. 패치 후 신규 설치 시 인증서 검증 설정이 비활성화되었습니다.</w:t>
      </w:r>
    </w:p>
    <w:p>
      <w:pPr>
        <w:pStyle w:val="4"/>
      </w:pPr>
      <w:r>
        <w:t>SNR#2456 성능 모니터에서 GC 지표 문구 수정</w:t>
      </w:r>
    </w:p>
    <w:p>
      <w:r>
        <w:t>성능 모니터링 화면의 GC 지표 문구 중 "실패"를 "경고"로 변경했습니다.</w:t>
      </w:r>
    </w:p>
    <w:p>
      <w:pPr>
        <w:pStyle w:val="4"/>
      </w:pPr>
      <w:r>
        <w:t>SNR#1463 웹 콘솔 대메뉴에 제품 버전 정보 표시</w:t>
      </w:r>
    </w:p>
    <w:p>
      <w:r>
        <w:t>웹 콘솔 대메뉴에서 i 아이콘을 누르면 현재 제품 버전이 표시됩니다. 기존에 있던 "내 정보" 아이콘은 내 계정 아이콘 또는 이름을 클릭하는 것으로 대체되었습니다.</w:t>
      </w:r>
    </w:p>
    <w:p>
      <w:r>
        <w:drawing>
          <wp:inline distT="0" distR="0" distB="0" distL="0">
            <wp:extent cx="3644900" cy="26035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190"/>
                    <a:stretch>
                      <a:fillRect/>
                    </a:stretch>
                  </pic:blipFill>
                  <pic:spPr>
                    <a:xfrm>
                      <a:off x="0" y="0"/>
                      <a:ext cx="3644900" cy="2603500"/>
                    </a:xfrm>
                    <a:prstGeom prst="rect">
                      <a:avLst/>
                    </a:prstGeom>
                  </pic:spPr>
                </pic:pic>
              </a:graphicData>
            </a:graphic>
          </wp:inline>
        </w:drawing>
      </w:r>
    </w:p>
    <w:p>
      <w:pPr>
        <w:pStyle w:val="4"/>
      </w:pPr>
      <w:r>
        <w:t>SNR#1690 수집기, 예약된 쿼리, 배치 시나리오 일정 입력 시 긴 입력값 및 복합 일정 입력 지원</w:t>
      </w:r>
    </w:p>
    <w:p>
      <w:r>
        <w:t>일정 설정 화면에서 긴 입력값을 처리하지 못하는 문제와 복합 일정을 입력하지 못하는 문제를 해결했습니다. 영향 받는 기능은 다음과 같습니다.</w:t>
      </w:r>
    </w:p>
    <w:p>
      <w:pPr>
        <w:numPr>
          <w:numId w:val="28"/>
        </w:numPr>
        <w:spacing w:before="0" w:after="0"/>
        <w:ind w:left="360" w:hanging="360"/>
      </w:pPr>
      <w:r>
        <w:t>수집기</w:t>
      </w:r>
    </w:p>
    <w:p>
      <w:pPr>
        <w:numPr>
          <w:numId w:val="28"/>
        </w:numPr>
        <w:spacing w:before="0" w:after="0"/>
        <w:ind w:left="360" w:hanging="360"/>
      </w:pPr>
      <w:r>
        <w:t>예약된 쿼리</w:t>
      </w:r>
    </w:p>
    <w:p>
      <w:pPr>
        <w:numPr>
          <w:numId w:val="28"/>
        </w:numPr>
        <w:spacing w:before="0" w:after="0"/>
        <w:ind w:left="360" w:hanging="360"/>
      </w:pPr>
      <w:r>
        <w:t>배치 탐지 시나리오</w:t>
      </w:r>
    </w:p>
    <w:p>
      <w:r>
        <w:t>변경 사항은 다음과 같습니다.</w:t>
      </w:r>
    </w:p>
    <w:p>
      <w:r>
        <w:t>일정 설정 화면에서 입력값이 너무 길면 화면 레이아웃이 깨지고 입력 오류가 발생하여 설정을 저장할 수 없는 문제가 해결됐습니다.</w:t>
      </w:r>
    </w:p>
    <w:p>
      <w:pPr>
        <w:numPr>
          <w:numId w:val="30"/>
        </w:numPr>
        <w:spacing w:before="0" w:after="0"/>
        <w:ind w:left="360" w:hanging="360"/>
      </w:pPr>
      <w:r>
        <w:t>패치 전: 화면 레이아웃이 깨지고 저장이 되지 않는 문제</w:t>
      </w:r>
    </w:p>
    <w:p>
      <w:pPr>
        <w:numPr>
          <w:numId w:val="30"/>
        </w:numPr>
        <w:spacing w:before="0" w:after="0"/>
        <w:ind w:left="360" w:hanging="360"/>
      </w:pPr>
      <w:r>
        <w:drawing>
          <wp:inline distT="0" distR="0" distB="0" distL="0">
            <wp:extent cx="5715000" cy="23114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191"/>
                    <a:stretch>
                      <a:fillRect/>
                    </a:stretch>
                  </pic:blipFill>
                  <pic:spPr>
                    <a:xfrm>
                      <a:off x="0" y="0"/>
                      <a:ext cx="5715000" cy="2311400"/>
                    </a:xfrm>
                    <a:prstGeom prst="rect">
                      <a:avLst/>
                    </a:prstGeom>
                  </pic:spPr>
                </pic:pic>
              </a:graphicData>
            </a:graphic>
          </wp:inline>
        </w:drawing>
      </w:r>
    </w:p>
    <w:p>
      <w:pPr>
        <w:numPr>
          <w:numId w:val="30"/>
        </w:numPr>
        <w:spacing w:before="0" w:after="0"/>
        <w:ind w:left="360" w:hanging="360"/>
      </w:pPr>
      <w:r>
        <w:drawing>
          <wp:inline distT="0" distR="0" distB="0" distL="0">
            <wp:extent cx="5715000" cy="11049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192"/>
                    <a:stretch>
                      <a:fillRect/>
                    </a:stretch>
                  </pic:blipFill>
                  <pic:spPr>
                    <a:xfrm>
                      <a:off x="0" y="0"/>
                      <a:ext cx="5715000" cy="1104900"/>
                    </a:xfrm>
                    <a:prstGeom prst="rect">
                      <a:avLst/>
                    </a:prstGeom>
                  </pic:spPr>
                </pic:pic>
              </a:graphicData>
            </a:graphic>
          </wp:inline>
        </w:drawing>
      </w:r>
    </w:p>
    <w:p>
      <w:pPr>
        <w:pStyle w:val="ae"/>
        <w:numPr>
          <w:numId w:val="30"/>
        </w:numPr>
        <w:spacing w:before="0" w:after="0"/>
        <w:ind w:left="360" w:hanging="360"/>
      </w:pPr>
      <w:r>
        <w:t>[2024-03-14 18:23:19.278] ERROR (MessageBusImpl) - araqne msgbus: message handler failed</w:t>
        <w:cr/>
      </w:r>
      <w:r>
        <w:t xml:space="preserve">     java.lang.IllegalStateException: sonar sql [UPDATE sonar_loggers SET name = ?, ip_id   = ?,     configs = ?, description = ?, `interval`=?, schedule=?, updated_at=? WHERE id   = ?] failure</w:t>
        <w:cr/>
      </w:r>
      <w:r>
        <w:t xml:space="preserve">             at com.logpresso.sonar.dom.impl.SqlConnectorImpl.__M_execute(SqlConnectorImpl.    java:268)</w:t>
        <w:cr/>
      </w:r>
      <w:r>
        <w:t xml:space="preserve">             at com.logpresso.sonar.dom.impl.SqlConnectorImpl.execute(SqlConnectorImpl.java)</w:t>
        <w:cr/>
      </w:r>
      <w:r>
        <w:t xml:space="preserve">             at com.logpresso.sonar.api.impl.LoggerServiceImpl.__M_updateLogger    (LoggerServiceImpl.java:1558)</w:t>
        <w:cr/>
      </w:r>
      <w:r>
        <w:t xml:space="preserve">             at com.logpresso.sonar.api.impl.LoggerServiceImpl.updateLogger  (LoggerServiceImpl.  java)</w:t>
        <w:cr/>
      </w:r>
      <w:r>
        <w:t xml:space="preserve">             ...</w:t>
        <w:cr/>
      </w:r>
      <w:r>
        <w:t xml:space="preserve">     Caused by: java.sql.SQLDataException: (conn=3202) Data too long for column 'schedule'   at   row 1</w:t>
        <w:cr/>
      </w:r>
      <w:r>
        <w:t xml:space="preserve">             ...</w:t>
        <w:cr/>
      </w:r>
      <w:r>
        <w:t xml:space="preserve">             at com.logpresso.sonar.msgbus.LoggerPlugin.__M_updateLogger(LoggerPlugin.java:748)</w:t>
        <w:cr/>
      </w:r>
      <w:r>
        <w:t xml:space="preserve">             at com.logpresso.sonar.msgbus.LoggerPlugin.updateLogger(LoggerPlugin.java)</w:t>
        <w:cr/>
      </w:r>
      <w:r>
        <w:t xml:space="preserve">             ...</w:t>
        <w:cr/>
      </w:r>
      <w:r>
        <w:t xml:space="preserve">     Caused by: java.sql.SQLException: Data too long for column 'schedule' at row 1</w:t>
        <w:cr/>
      </w:r>
      <w:r>
        <w:t xml:space="preserve">             ...</w:t>
      </w:r>
    </w:p>
    <w:p>
      <w:pPr>
        <w:numPr>
          <w:numId w:val="30"/>
        </w:numPr>
        <w:spacing w:before="0" w:after="0"/>
        <w:ind w:left="360" w:hanging="360"/>
      </w:pPr>
      <w:r>
        <w:t>패치 후: 화면 정상적으로 표시</w:t>
      </w:r>
    </w:p>
    <w:p>
      <w:pPr>
        <w:numPr>
          <w:numId w:val="30"/>
        </w:numPr>
        <w:spacing w:before="0" w:after="0"/>
        <w:ind w:left="360" w:hanging="360"/>
      </w:pPr>
      <w:r>
        <w:drawing>
          <wp:inline distT="0" distR="0" distB="0" distL="0">
            <wp:extent cx="5715000" cy="42926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193"/>
                    <a:stretch>
                      <a:fillRect/>
                    </a:stretch>
                  </pic:blipFill>
                  <pic:spPr>
                    <a:xfrm>
                      <a:off x="0" y="0"/>
                      <a:ext cx="5715000" cy="4292600"/>
                    </a:xfrm>
                    <a:prstGeom prst="rect">
                      <a:avLst/>
                    </a:prstGeom>
                  </pic:spPr>
                </pic:pic>
              </a:graphicData>
            </a:graphic>
          </wp:inline>
        </w:drawing>
      </w:r>
    </w:p>
    <w:p>
      <w:pPr>
        <w:numPr>
          <w:numId w:val="30"/>
        </w:numPr>
        <w:spacing w:before="0" w:after="0"/>
        <w:ind w:left="360" w:hanging="360"/>
      </w:pPr>
      <w:r>
        <w:drawing>
          <wp:inline distT="0" distR="0" distB="0" distL="0">
            <wp:extent cx="5715000" cy="19558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194"/>
                    <a:stretch>
                      <a:fillRect/>
                    </a:stretch>
                  </pic:blipFill>
                  <pic:spPr>
                    <a:xfrm>
                      <a:off x="0" y="0"/>
                      <a:ext cx="5715000" cy="1955800"/>
                    </a:xfrm>
                    <a:prstGeom prst="rect">
                      <a:avLst/>
                    </a:prstGeom>
                  </pic:spPr>
                </pic:pic>
              </a:graphicData>
            </a:graphic>
          </wp:inline>
        </w:drawing>
      </w:r>
    </w:p>
    <w:p>
      <w:r>
        <w:rPr>
          <w:rStyle w:val="af4"/>
        </w:rPr>
        <w:t>5,10-20,35</w:t>
      </w:r>
      <w:r>
        <w:t>과 같이 복잡한 형태의 일정을 입력할 수 없던 문제를 해결했습니다.</w:t>
      </w:r>
    </w:p>
    <w:p>
      <w:r>
        <w:drawing>
          <wp:inline distT="0" distR="0" distB="0" distL="0">
            <wp:extent cx="5715000" cy="39116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195"/>
                    <a:stretch>
                      <a:fillRect/>
                    </a:stretch>
                  </pic:blipFill>
                  <pic:spPr>
                    <a:xfrm>
                      <a:off x="0" y="0"/>
                      <a:ext cx="5715000" cy="3911600"/>
                    </a:xfrm>
                    <a:prstGeom prst="rect">
                      <a:avLst/>
                    </a:prstGeom>
                  </pic:spPr>
                </pic:pic>
              </a:graphicData>
            </a:graphic>
          </wp:inline>
        </w:drawing>
      </w:r>
    </w:p>
    <w:p>
      <w:pPr>
        <w:pStyle w:val="4"/>
      </w:pPr>
      <w:r>
        <w:t>SNR#2248 제품 전반에 걸친 웹 콘솔 사용성 개선 및 버그 수정</w:t>
      </w:r>
    </w:p>
    <w:p>
      <w:pPr>
        <w:numPr>
          <w:numId w:val="31"/>
        </w:numPr>
        <w:spacing w:before="0" w:after="0"/>
        <w:ind w:left="360" w:hanging="360"/>
      </w:pPr>
      <w:r>
        <w:t>공통</w:t>
      </w:r>
    </w:p>
    <w:p>
      <w:pPr>
        <w:numPr>
          <w:numId w:val="32"/>
        </w:numPr>
        <w:spacing w:before="0" w:after="0"/>
        <w:ind w:left="720" w:hanging="360"/>
      </w:pPr>
      <w:r>
        <w:t>화면 잠금 해제 시 탐지 현황, 수집기 목록 화면이 계속 불러오는 중 상태로 남아있는 문제 해결</w:t>
      </w:r>
    </w:p>
    <w:p>
      <w:pPr>
        <w:numPr>
          <w:numId w:val="32"/>
        </w:numPr>
        <w:spacing w:before="0" w:after="0"/>
        <w:ind w:left="720" w:hanging="360"/>
      </w:pPr>
      <w:r>
        <w:t>수집기 그룹 또는 임직원 부서 선택 후 항목 추가 시 선택된 그룹/부서에 포함되어 생성되도록 개선</w:t>
      </w:r>
    </w:p>
    <w:p>
      <w:pPr>
        <w:numPr>
          <w:numId w:val="32"/>
        </w:numPr>
        <w:spacing w:before="0" w:after="0"/>
        <w:ind w:left="720" w:hanging="360"/>
      </w:pPr>
      <w:r>
        <w:t>체크박스 목록 전체 선택 후 일부 해제 시 전체 선택 해제가 되지 않는 문제 해결</w:t>
      </w:r>
    </w:p>
    <w:p>
      <w:pPr>
        <w:numPr>
          <w:numId w:val="31"/>
        </w:numPr>
        <w:spacing w:before="0" w:after="0"/>
        <w:ind w:left="360" w:hanging="360"/>
      </w:pPr>
      <w:r>
        <w:t>수집</w:t>
      </w:r>
    </w:p>
    <w:p>
      <w:pPr>
        <w:numPr>
          <w:numId w:val="33"/>
        </w:numPr>
        <w:spacing w:before="0" w:after="0"/>
        <w:ind w:left="720" w:hanging="360"/>
      </w:pPr>
      <w:r>
        <w:t>수집 주기 최댓값을 1,000,000초로 변경</w:t>
      </w:r>
    </w:p>
    <w:p>
      <w:pPr>
        <w:numPr>
          <w:numId w:val="33"/>
        </w:numPr>
        <w:spacing w:before="0" w:after="0"/>
        <w:ind w:left="720" w:hanging="360"/>
      </w:pPr>
      <w:r>
        <w:t>수집 관련 항목 삭제 실패 창 일관성 개선</w:t>
      </w:r>
    </w:p>
    <w:p>
      <w:pPr>
        <w:numPr>
          <w:numId w:val="33"/>
        </w:numPr>
        <w:spacing w:before="0" w:after="0"/>
        <w:ind w:left="720" w:hanging="360"/>
      </w:pPr>
      <w:r>
        <w:t>수집 모델에서 정규화 규칙 추가 시 정규화 규칙의 로그 스키마가 표시되지 않는 문제 해결</w:t>
      </w:r>
    </w:p>
    <w:p>
      <w:pPr>
        <w:numPr>
          <w:numId w:val="33"/>
        </w:numPr>
        <w:spacing w:before="0" w:after="0"/>
        <w:ind w:left="720" w:hanging="360"/>
      </w:pPr>
      <w:r>
        <w:t>파서 목록 다운로드 시 로그 스키마 관련 필드 삭제</w:t>
      </w:r>
    </w:p>
    <w:p>
      <w:pPr>
        <w:numPr>
          <w:numId w:val="33"/>
        </w:numPr>
        <w:spacing w:before="0" w:after="0"/>
        <w:ind w:left="720" w:hanging="360"/>
      </w:pPr>
      <w:r>
        <w:t>파서 식별자에 공백 입력 방지</w:t>
      </w:r>
    </w:p>
    <w:p>
      <w:pPr>
        <w:numPr>
          <w:numId w:val="33"/>
        </w:numPr>
        <w:spacing w:before="0" w:after="0"/>
        <w:ind w:left="720" w:hanging="360"/>
      </w:pPr>
      <w:r>
        <w:t>로그 스키마 코드를 이름과 함께 표시하도록 개선</w:t>
      </w:r>
    </w:p>
    <w:p>
      <w:pPr>
        <w:numPr>
          <w:numId w:val="33"/>
        </w:numPr>
        <w:spacing w:before="0" w:after="0"/>
        <w:ind w:left="720" w:hanging="360"/>
      </w:pPr>
      <w:r>
        <w:t>스키마 추가 시 라벨과 플레이스홀더를 "식별자"로 통일</w:t>
      </w:r>
    </w:p>
    <w:p>
      <w:pPr>
        <w:numPr>
          <w:numId w:val="31"/>
        </w:numPr>
        <w:spacing w:before="0" w:after="0"/>
        <w:ind w:left="360" w:hanging="360"/>
      </w:pPr>
      <w:r>
        <w:t>분석</w:t>
      </w:r>
    </w:p>
    <w:p>
      <w:pPr>
        <w:numPr>
          <w:numId w:val="34"/>
        </w:numPr>
        <w:spacing w:before="0" w:after="0"/>
        <w:ind w:left="720" w:hanging="360"/>
      </w:pPr>
      <w:r>
        <w:t>데이터셋 연관 분석 설정 시 이름이나 쿼리문이 긴 경우에 대한 처리 추가</w:t>
      </w:r>
    </w:p>
    <w:p>
      <w:pPr>
        <w:numPr>
          <w:numId w:val="34"/>
        </w:numPr>
        <w:spacing w:before="0" w:after="0"/>
        <w:ind w:left="720" w:hanging="360"/>
      </w:pPr>
      <w:r>
        <w:t>데이터셋/쿼리 불러오기 대화상자에 긴 텍스트 처리 추가</w:t>
      </w:r>
    </w:p>
    <w:p>
      <w:pPr>
        <w:numPr>
          <w:numId w:val="34"/>
        </w:numPr>
        <w:spacing w:before="0" w:after="0"/>
        <w:ind w:left="720" w:hanging="360"/>
      </w:pPr>
      <w:r>
        <w:t>학습 데이터셋 편집 시 이름을 변경하지 않아도 이름이 중복이라고 표시되는 문제 해결</w:t>
      </w:r>
    </w:p>
    <w:p>
      <w:pPr>
        <w:numPr>
          <w:numId w:val="34"/>
        </w:numPr>
        <w:spacing w:before="0" w:after="0"/>
        <w:ind w:left="720" w:hanging="360"/>
      </w:pPr>
      <w:r>
        <w:t>이벤트 필터 시 "IP 블랙리스트"로 표시된 항목을 "주소 그룹"으로 변경</w:t>
      </w:r>
    </w:p>
    <w:p>
      <w:pPr>
        <w:numPr>
          <w:numId w:val="34"/>
        </w:numPr>
        <w:spacing w:before="0" w:after="0"/>
        <w:ind w:left="720" w:hanging="360"/>
      </w:pPr>
      <w:r>
        <w:t>로그 및 쿼리 화면에서 쿼리 결과 저장 시 알림 토스트 메시지를 표시하도록 수정</w:t>
      </w:r>
    </w:p>
    <w:p>
      <w:pPr>
        <w:numPr>
          <w:numId w:val="34"/>
        </w:numPr>
        <w:spacing w:before="0" w:after="0"/>
        <w:ind w:left="720" w:hanging="360"/>
      </w:pPr>
      <w:r>
        <w:t>탐지 현황 목록에서 테스트 필드 제거</w:t>
      </w:r>
    </w:p>
    <w:p>
      <w:pPr>
        <w:numPr>
          <w:numId w:val="34"/>
        </w:numPr>
        <w:spacing w:before="0" w:after="0"/>
        <w:ind w:left="720" w:hanging="360"/>
      </w:pPr>
      <w:r>
        <w:t>프로시저 공유 설정 개선</w:t>
      </w:r>
    </w:p>
    <w:p>
      <w:pPr>
        <w:numPr>
          <w:numId w:val="31"/>
        </w:numPr>
        <w:spacing w:before="0" w:after="0"/>
        <w:ind w:left="360" w:hanging="360"/>
      </w:pPr>
      <w:r>
        <w:t>대응</w:t>
      </w:r>
    </w:p>
    <w:p>
      <w:pPr>
        <w:numPr>
          <w:numId w:val="35"/>
        </w:numPr>
        <w:spacing w:before="0" w:after="0"/>
        <w:ind w:left="720" w:hanging="360"/>
      </w:pPr>
      <w:r>
        <w:t>차단 내역 목록의 대응 필드에 값이 표시되지 않는 문제 해결</w:t>
      </w:r>
    </w:p>
    <w:p>
      <w:pPr>
        <w:numPr>
          <w:numId w:val="31"/>
        </w:numPr>
        <w:spacing w:before="0" w:after="0"/>
        <w:ind w:left="360" w:hanging="360"/>
      </w:pPr>
      <w:r>
        <w:t>티켓</w:t>
      </w:r>
    </w:p>
    <w:p>
      <w:pPr>
        <w:numPr>
          <w:numId w:val="36"/>
        </w:numPr>
        <w:spacing w:before="0" w:after="0"/>
        <w:ind w:left="720" w:hanging="360"/>
      </w:pPr>
      <w:r>
        <w:t>티켓 목록 다운로드 화면에서 등록자가 "등록"으로 표시되는 문제 해결</w:t>
      </w:r>
    </w:p>
    <w:p>
      <w:pPr>
        <w:numPr>
          <w:numId w:val="36"/>
        </w:numPr>
        <w:spacing w:before="0" w:after="0"/>
        <w:ind w:left="720" w:hanging="360"/>
      </w:pPr>
      <w:r>
        <w:t>결재자가 반려한 티켓을 담당자가 다시 처리 중으로 변경 시 티켓 상태가 "처리 중"으로 표시되도록 수정</w:t>
      </w:r>
    </w:p>
    <w:p>
      <w:pPr>
        <w:numPr>
          <w:numId w:val="36"/>
        </w:numPr>
        <w:spacing w:before="0" w:after="0"/>
        <w:ind w:left="720" w:hanging="360"/>
      </w:pPr>
      <w:r>
        <w:t>티켓에 띄어쓰기 없이 제목 입력 시 텍스트가 테이블 밖으로 나가는 문제 해결</w:t>
      </w:r>
    </w:p>
    <w:p>
      <w:pPr>
        <w:numPr>
          <w:numId w:val="36"/>
        </w:numPr>
        <w:spacing w:before="0" w:after="0"/>
        <w:ind w:left="720" w:hanging="360"/>
      </w:pPr>
      <w:r>
        <w:t xml:space="preserve">티켓에 할당자로 할당된 계정이 삭제된 경우 </w:t>
      </w:r>
      <w:r>
        <w:rPr>
          <w:rStyle w:val="af4"/>
        </w:rPr>
        <w:t>null</w:t>
      </w:r>
      <w:r>
        <w:t>로 표시되는 문제 해결</w:t>
      </w:r>
    </w:p>
    <w:p>
      <w:pPr>
        <w:numPr>
          <w:numId w:val="36"/>
        </w:numPr>
        <w:spacing w:before="0" w:after="0"/>
        <w:ind w:left="720" w:hanging="360"/>
      </w:pPr>
      <w:r>
        <w:t>태그 이름에 공백이 연속으로 여러 개 있어도 1개만 표시되는 문제 해결</w:t>
      </w:r>
    </w:p>
    <w:p>
      <w:pPr>
        <w:numPr>
          <w:numId w:val="36"/>
        </w:numPr>
        <w:spacing w:before="0" w:after="0"/>
        <w:ind w:left="720" w:hanging="360"/>
      </w:pPr>
      <w:r>
        <w:t>티켓 목록 표시 개수 변경 시 알림 메시지가 2번 뜨는 문제 해결</w:t>
      </w:r>
    </w:p>
    <w:p>
      <w:pPr>
        <w:numPr>
          <w:numId w:val="36"/>
        </w:numPr>
        <w:spacing w:before="0" w:after="0"/>
        <w:ind w:left="720" w:hanging="360"/>
      </w:pPr>
      <w:r>
        <w:t>태그 목록 다운로드 시 소유자 필드 제거</w:t>
      </w:r>
    </w:p>
    <w:p>
      <w:pPr>
        <w:numPr>
          <w:numId w:val="31"/>
        </w:numPr>
        <w:spacing w:before="0" w:after="0"/>
        <w:ind w:left="360" w:hanging="360"/>
      </w:pPr>
      <w:r>
        <w:t>탐지 시나리오</w:t>
      </w:r>
    </w:p>
    <w:p>
      <w:pPr>
        <w:numPr>
          <w:numId w:val="37"/>
        </w:numPr>
        <w:spacing w:before="0" w:after="0"/>
        <w:ind w:left="720" w:hanging="360"/>
      </w:pPr>
      <w:r>
        <w:t>실시간 시나리오 빌더에서 필수 항목을 입력하지 않아도 "추가" 버튼이 활성화되는 문제 해결</w:t>
      </w:r>
    </w:p>
    <w:p>
      <w:pPr>
        <w:numPr>
          <w:numId w:val="37"/>
        </w:numPr>
        <w:spacing w:before="0" w:after="0"/>
        <w:ind w:left="720" w:hanging="360"/>
      </w:pPr>
      <w:r>
        <w:t>실시간 시나리오 빌더 화면 레이아웃이 깨지는 문제 해결</w:t>
      </w:r>
    </w:p>
    <w:p>
      <w:pPr>
        <w:numPr>
          <w:numId w:val="37"/>
        </w:numPr>
        <w:spacing w:before="0" w:after="0"/>
        <w:ind w:left="720" w:hanging="360"/>
      </w:pPr>
      <w:r>
        <w:t>위협 탐지로 인한 알람 메일 이미지 개선</w:t>
      </w:r>
    </w:p>
    <w:p>
      <w:pPr>
        <w:numPr>
          <w:numId w:val="37"/>
        </w:numPr>
        <w:spacing w:before="0" w:after="0"/>
        <w:ind w:left="720" w:hanging="360"/>
      </w:pPr>
      <w:r>
        <w:t>티켓 화면에서 SMS 상황전파 시 알람이 전송되지 않는 문제 해결</w:t>
      </w:r>
    </w:p>
    <w:p>
      <w:pPr>
        <w:numPr>
          <w:numId w:val="37"/>
        </w:numPr>
        <w:spacing w:before="0" w:after="0"/>
        <w:ind w:left="720" w:hanging="360"/>
      </w:pPr>
      <w:r>
        <w:t>로그 스키마 필드 타입에 대한 시나리오 빌더 처리 개선</w:t>
      </w:r>
    </w:p>
    <w:p>
      <w:pPr>
        <w:numPr>
          <w:numId w:val="37"/>
        </w:numPr>
        <w:spacing w:before="0" w:after="0"/>
        <w:ind w:left="720" w:hanging="360"/>
      </w:pPr>
      <w:r>
        <w:t>시나리오 분류 추가 화면에서 플레이스홀더 설명 개선</w:t>
      </w:r>
    </w:p>
    <w:p>
      <w:pPr>
        <w:numPr>
          <w:numId w:val="37"/>
        </w:numPr>
        <w:spacing w:before="0" w:after="0"/>
        <w:ind w:left="720" w:hanging="360"/>
      </w:pPr>
      <w:r>
        <w:t>시나리오 분류 이름이 긴 경우 설명과 겹치는 문제 해결</w:t>
      </w:r>
    </w:p>
    <w:p>
      <w:pPr>
        <w:numPr>
          <w:numId w:val="37"/>
        </w:numPr>
        <w:spacing w:before="0" w:after="0"/>
        <w:ind w:left="720" w:hanging="360"/>
      </w:pPr>
      <w:r>
        <w:t>배치 탐지 시나리오 추가/수정 화면 제목 수정</w:t>
      </w:r>
    </w:p>
    <w:p>
      <w:pPr>
        <w:numPr>
          <w:numId w:val="37"/>
        </w:numPr>
        <w:spacing w:before="0" w:after="0"/>
        <w:ind w:left="720" w:hanging="360"/>
      </w:pPr>
      <w:r>
        <w:t>시나리오 빌더에서 "대상 값 범위" 선택 시 시작값과 끝값이 같은 값으로 설정되는 문제 해결</w:t>
      </w:r>
    </w:p>
    <w:p>
      <w:pPr>
        <w:numPr>
          <w:numId w:val="37"/>
        </w:numPr>
        <w:spacing w:before="0" w:after="0"/>
        <w:ind w:left="720" w:hanging="360"/>
      </w:pPr>
      <w:r>
        <w:t>배치 시나리오 설정 화면에서 주소 그룹을 선택 안 할 경우 항목 이름을 "선택 안 함"으로 통일</w:t>
      </w:r>
    </w:p>
    <w:p>
      <w:pPr>
        <w:numPr>
          <w:numId w:val="31"/>
        </w:numPr>
        <w:spacing w:before="0" w:after="0"/>
        <w:ind w:left="360" w:hanging="360"/>
      </w:pPr>
      <w:r>
        <w:t>정책</w:t>
      </w:r>
    </w:p>
    <w:p>
      <w:pPr>
        <w:numPr>
          <w:numId w:val="38"/>
        </w:numPr>
        <w:spacing w:before="0" w:after="0"/>
        <w:ind w:left="720" w:hanging="360"/>
      </w:pPr>
      <w:r>
        <w:t>추가, 수정 메뉴 제목 통일 (예: "새 사이트"는 "사이트 추가", "포트 그룹 편집"은 "포트 그룹 수정"으로 변경)</w:t>
      </w:r>
    </w:p>
    <w:p>
      <w:pPr>
        <w:numPr>
          <w:numId w:val="38"/>
        </w:numPr>
        <w:spacing w:before="0" w:after="0"/>
        <w:ind w:left="720" w:hanging="360"/>
      </w:pPr>
      <w:r>
        <w:t>클러스터 노드 추가 화면에서 기본으로 입력되어 있는 값 개선</w:t>
      </w:r>
    </w:p>
    <w:p>
      <w:pPr>
        <w:numPr>
          <w:numId w:val="38"/>
        </w:numPr>
        <w:spacing w:before="0" w:after="0"/>
        <w:ind w:left="720" w:hanging="360"/>
      </w:pPr>
      <w:r>
        <w:t>노드 화면 메시지 개선</w:t>
      </w:r>
    </w:p>
    <w:p>
      <w:pPr>
        <w:numPr>
          <w:numId w:val="38"/>
        </w:numPr>
        <w:spacing w:before="0" w:after="0"/>
        <w:ind w:left="720" w:hanging="360"/>
      </w:pPr>
      <w:r>
        <w:t>포트 그룹 검색 시 오류 로그 발생하는 문제 해결</w:t>
      </w:r>
    </w:p>
    <w:p>
      <w:pPr>
        <w:numPr>
          <w:numId w:val="38"/>
        </w:numPr>
        <w:spacing w:before="0" w:after="0"/>
        <w:ind w:left="720" w:hanging="360"/>
      </w:pPr>
      <w:r>
        <w:t>패턴 그룹 항목 추가 화면 개선</w:t>
      </w:r>
    </w:p>
    <w:p>
      <w:pPr>
        <w:numPr>
          <w:numId w:val="38"/>
        </w:numPr>
        <w:spacing w:before="0" w:after="0"/>
        <w:ind w:left="720" w:hanging="360"/>
      </w:pPr>
      <w:r>
        <w:t>자산 IP 화면에서 긴 호스트명 입력 시 삭제 팝업 창에 표시되는 텍스트가 벗어나는 현상</w:t>
      </w:r>
    </w:p>
    <w:p>
      <w:pPr>
        <w:numPr>
          <w:numId w:val="38"/>
        </w:numPr>
        <w:spacing w:before="0" w:after="0"/>
        <w:ind w:left="720" w:hanging="360"/>
      </w:pPr>
      <w:r>
        <w:t>행위 프로파일 수정 화면에서 쿼리문 항목 비활성화</w:t>
      </w:r>
    </w:p>
    <w:p>
      <w:pPr>
        <w:numPr>
          <w:numId w:val="38"/>
        </w:numPr>
        <w:spacing w:before="0" w:after="0"/>
        <w:ind w:left="720" w:hanging="360"/>
      </w:pPr>
      <w:r>
        <w:t>머신러닝 모델에서 학습 데이터셋 입력 필드를 선택하지 않은 경우 모델 필드 테이블이 표시되지 않는 문제 해결</w:t>
      </w:r>
    </w:p>
    <w:p>
      <w:pPr>
        <w:numPr>
          <w:numId w:val="38"/>
        </w:numPr>
        <w:spacing w:before="0" w:after="0"/>
        <w:ind w:left="720" w:hanging="360"/>
      </w:pPr>
      <w:r>
        <w:t>네트워크 대역 항목 추가 팝업에서 유형 항목 창 길이 수정</w:t>
      </w:r>
    </w:p>
    <w:p>
      <w:pPr>
        <w:numPr>
          <w:numId w:val="31"/>
        </w:numPr>
        <w:spacing w:before="0" w:after="0"/>
        <w:ind w:left="360" w:hanging="360"/>
      </w:pPr>
      <w:r>
        <w:t>계정</w:t>
      </w:r>
    </w:p>
    <w:p>
      <w:pPr>
        <w:numPr>
          <w:numId w:val="39"/>
        </w:numPr>
        <w:spacing w:before="0" w:after="0"/>
        <w:ind w:left="720" w:hanging="360"/>
      </w:pPr>
      <w:r>
        <w:t>윈도우 알림 창에 중복 로그인 알람이 뜨는 문제 해결</w:t>
      </w:r>
    </w:p>
    <w:p>
      <w:pPr>
        <w:numPr>
          <w:numId w:val="39"/>
        </w:numPr>
        <w:spacing w:before="0" w:after="0"/>
        <w:ind w:left="720" w:hanging="360"/>
      </w:pPr>
      <w:r>
        <w:t>관리자 권한 계정이 없으면 계정 삭제를 할 수 없는 문제 해결</w:t>
      </w:r>
    </w:p>
    <w:p>
      <w:pPr>
        <w:numPr>
          <w:numId w:val="39"/>
        </w:numPr>
        <w:spacing w:before="0" w:after="0"/>
        <w:ind w:left="720" w:hanging="360"/>
      </w:pPr>
      <w:r>
        <w:t>관리자 계정으로 다른 관리자 계정 정보를 수정할 수 없는 문제 해결</w:t>
      </w:r>
    </w:p>
    <w:p>
      <w:pPr>
        <w:numPr>
          <w:numId w:val="39"/>
        </w:numPr>
        <w:spacing w:before="0" w:after="0"/>
        <w:ind w:left="720" w:hanging="360"/>
      </w:pPr>
      <w:r>
        <w:t>암호 변경 시 기존 암호를 재사용하려 할 경우 오류 메시지 개선</w:t>
      </w:r>
    </w:p>
    <w:p>
      <w:pPr>
        <w:numPr>
          <w:numId w:val="39"/>
        </w:numPr>
        <w:spacing w:before="0" w:after="0"/>
        <w:ind w:left="720" w:hanging="360"/>
      </w:pPr>
      <w:r>
        <w:t>관리자 권한 계정으로 포트 그룹 내의 포트 정보 추가/수정/삭제가 안되는 문제 해결</w:t>
      </w:r>
    </w:p>
    <w:p>
      <w:pPr>
        <w:numPr>
          <w:numId w:val="31"/>
        </w:numPr>
        <w:spacing w:before="0" w:after="0"/>
        <w:ind w:left="360" w:hanging="360"/>
      </w:pPr>
      <w:r>
        <w:t>시스템</w:t>
      </w:r>
    </w:p>
    <w:p>
      <w:pPr>
        <w:numPr>
          <w:numId w:val="40"/>
        </w:numPr>
        <w:spacing w:before="0" w:after="0"/>
        <w:ind w:left="720" w:hanging="360"/>
      </w:pPr>
      <w:r>
        <w:t>암호 만료 기간을 7일 이하로 설정 시 암호를 변경해도 암호 만료 창이 닫히지 않는 문제 해결</w:t>
      </w:r>
    </w:p>
    <w:p>
      <w:pPr>
        <w:numPr>
          <w:numId w:val="40"/>
        </w:numPr>
        <w:spacing w:before="0" w:after="0"/>
        <w:ind w:left="720" w:hanging="360"/>
      </w:pPr>
      <w:r>
        <w:t>차단 연동 설정 화면에서 차단 연동 모델이 없거나 해당하는 프로파일이 없을 경우 프로파일 드롭다운을 표시하지 않도록 수정</w:t>
      </w:r>
    </w:p>
    <w:p>
      <w:pPr>
        <w:numPr>
          <w:numId w:val="40"/>
        </w:numPr>
        <w:spacing w:before="0" w:after="0"/>
        <w:ind w:left="720" w:hanging="360"/>
      </w:pPr>
      <w:r>
        <w:t>사용 중인 암호화 프로파일 삭제 시 삭제 실패 메시지가 표시되지 않는 문제 해결</w:t>
      </w:r>
    </w:p>
    <w:p>
      <w:pPr>
        <w:numPr>
          <w:numId w:val="31"/>
        </w:numPr>
        <w:spacing w:before="0" w:after="0"/>
        <w:ind w:left="360" w:hanging="360"/>
      </w:pPr>
      <w:r>
        <w:t>테이블</w:t>
      </w:r>
    </w:p>
    <w:p>
      <w:pPr>
        <w:numPr>
          <w:numId w:val="41"/>
        </w:numPr>
        <w:spacing w:before="0" w:after="0"/>
        <w:ind w:left="720" w:hanging="360"/>
      </w:pPr>
      <w:r>
        <w:t>테이블 삭제 시 삭제 확인 메시지 추가</w:t>
      </w:r>
    </w:p>
    <w:p>
      <w:pPr>
        <w:numPr>
          <w:numId w:val="41"/>
        </w:numPr>
        <w:spacing w:before="0" w:after="0"/>
        <w:ind w:left="720" w:hanging="360"/>
      </w:pPr>
      <w:r>
        <w:t>수집기에서 사용하고 있는 테이블 삭제 시도 시 오류 메시지 개선</w:t>
      </w:r>
    </w:p>
    <w:p>
      <w:pPr>
        <w:pStyle w:val="4"/>
      </w:pPr>
      <w:r>
        <w:t>SNR#2250 객체 생성 및 편집 시 입력값 유효성 검증 개선</w:t>
      </w:r>
    </w:p>
    <w:p>
      <w:r>
        <w:t>소나 객체 생성 및 편집 시 입력값에 대한 유효성 검증을 개선했습니다. 변경사항은 다음과 같습니다.</w:t>
      </w:r>
    </w:p>
    <w:p>
      <w:pPr>
        <w:numPr>
          <w:numId w:val="42"/>
        </w:numPr>
        <w:spacing w:before="0" w:after="0"/>
        <w:ind w:left="360" w:hanging="360"/>
      </w:pPr>
      <w:r>
        <w:t>이름 중복 방지</w:t>
      </w:r>
    </w:p>
    <w:p>
      <w:pPr>
        <w:numPr>
          <w:numId w:val="42"/>
        </w:numPr>
        <w:spacing w:before="0" w:after="0"/>
        <w:ind w:left="360" w:hanging="360"/>
      </w:pPr>
      <w:r>
        <w:t>값 유형에 따른 유효성 검증 추가 (최대/최소 범위, 문자열 길이, 타입에 맞는 값 여부 등)</w:t>
      </w:r>
    </w:p>
    <w:p>
      <w:pPr>
        <w:numPr>
          <w:numId w:val="42"/>
        </w:numPr>
        <w:spacing w:before="0" w:after="0"/>
        <w:ind w:left="360" w:hanging="360"/>
      </w:pPr>
      <w:r>
        <w:t>유효성 검증 실패 항목에 대한 표시 개선</w:t>
      </w:r>
    </w:p>
    <w:p>
      <w:pPr>
        <w:numPr>
          <w:numId w:val="42"/>
        </w:numPr>
        <w:spacing w:before="0" w:after="0"/>
        <w:ind w:left="360" w:hanging="360"/>
      </w:pPr>
      <w:r>
        <w:t>누락되거나 잘못된 플레이스홀더 개선</w:t>
      </w:r>
    </w:p>
    <w:p>
      <w:r>
        <w:drawing>
          <wp:inline distT="0" distR="0" distB="0" distL="0">
            <wp:extent cx="5715000" cy="41402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196"/>
                    <a:stretch>
                      <a:fillRect/>
                    </a:stretch>
                  </pic:blipFill>
                  <pic:spPr>
                    <a:xfrm>
                      <a:off x="0" y="0"/>
                      <a:ext cx="5715000" cy="4140200"/>
                    </a:xfrm>
                    <a:prstGeom prst="rect">
                      <a:avLst/>
                    </a:prstGeom>
                  </pic:spPr>
                </pic:pic>
              </a:graphicData>
            </a:graphic>
          </wp:inline>
        </w:drawing>
      </w:r>
    </w:p>
    <w:p>
      <w:pPr>
        <w:pStyle w:val="4"/>
      </w:pPr>
      <w:r>
        <w:t>SNR#2371 잘못된 쿠키 값이 설정된 경우 로그인 후 브라우저 새로고침 시 다시 로그인 창이 출력되는 문제 해결</w:t>
      </w:r>
    </w:p>
    <w:p>
      <w:r>
        <w:t>브라우저에 기존에 잘못 세팅된 쿠키(cookie)가 남아있는 상태에서 소나 로그인 시 쿠키가 갱신되지 못하는 문제가 있었고, 이 때문에 로그인 후 브라우저를 새로고침 하면 로그인 상태를 인식하지 못해 다시 로그인 창이 뜨는 현상이 발생했습니다. 패치 후 쿠키 갱신을 정상적으로 하도록 수정되었습니다.</w:t>
      </w:r>
    </w:p>
    <w:p>
      <w:pPr>
        <w:pStyle w:val="4"/>
      </w:pPr>
      <w:r>
        <w:t>SNR#2417 쿠키 탈취 시도 시 NullPointerException 예외가 발생하는 문제 해결</w:t>
      </w:r>
    </w:p>
    <w:p>
      <w:r>
        <w:t>동일 쿠키로 다른 IP 주소에서 접속 시도할 경우 쿠키 탈취 시도 로그를 남겨야 하는데 NullPointerException 예외가 발생하던 문제를 해결했습니다.</w:t>
      </w:r>
    </w:p>
    <w:p>
      <w:pPr>
        <w:numPr>
          <w:numId w:val="43"/>
        </w:numPr>
        <w:spacing w:before="0" w:after="0"/>
        <w:ind w:left="360" w:hanging="360"/>
      </w:pPr>
      <w:r>
        <w:t>패치 전 DEBUG 로그</w:t>
      </w:r>
    </w:p>
    <w:p>
      <w:pPr>
        <w:pStyle w:val="ae"/>
        <w:numPr>
          <w:numId w:val="43"/>
        </w:numPr>
        <w:spacing w:before="0" w:after="0"/>
        <w:ind w:left="360" w:hanging="360"/>
      </w:pPr>
      <w:r>
        <w:t>[2024-03-13 16:16:23.336] DEBUG (LoginPlugin) - sonar core: relogin failed, cookie [a4caef7c-9afd-4551-98ae-cccdd718c670]</w:t>
        <w:cr/>
      </w:r>
      <w:r>
        <w:t xml:space="preserve">  java.lang.NullPointerException</w:t>
        <w:cr/>
      </w:r>
      <w:r>
        <w:t xml:space="preserve">          ...</w:t>
        <w:cr/>
      </w:r>
      <w:r>
        <w:t xml:space="preserve">          at com.logpresso.sonar.msgbus.LoginPlugin.__M_checkCookieSteal(LoginPlugin.java:358)</w:t>
        <w:cr/>
      </w:r>
      <w:r>
        <w:t xml:space="preserve">          at com.logpresso.sonar.msgbus.LoginPlugin.checkCookieSteal(LoginPlugin.java)</w:t>
        <w:cr/>
      </w:r>
      <w:r>
        <w:t xml:space="preserve">          at com.logpresso.sonar.msgbus.LoginPlugin.__M_reLogin(LoginPlugin.java:523)</w:t>
        <w:cr/>
      </w:r>
      <w:r>
        <w:t xml:space="preserve">          at com.logpresso.sonar.msgbus.LoginPlugin.reLogin(LoginPlugin.java)</w:t>
        <w:cr/>
      </w:r>
      <w:r>
        <w:t xml:space="preserve">          ...</w:t>
      </w:r>
    </w:p>
    <w:p>
      <w:pPr>
        <w:numPr>
          <w:numId w:val="43"/>
        </w:numPr>
        <w:spacing w:before="0" w:after="0"/>
        <w:ind w:left="360" w:hanging="360"/>
      </w:pPr>
      <w:r>
        <w:t>패치 후 DEBUG 로그</w:t>
      </w:r>
    </w:p>
    <w:p>
      <w:pPr>
        <w:pStyle w:val="ae"/>
        <w:numPr>
          <w:numId w:val="43"/>
        </w:numPr>
        <w:spacing w:before="0" w:after="0"/>
        <w:ind w:left="360" w:hanging="360"/>
      </w:pPr>
      <w:r>
        <w:t>[2024-03-13 16:28:19.887] DEBUG (LoginPlugin) - sonar core: relogin failed, cookie [9758c1da-8d36-4e27-b96f-a0e4e7a8cad4]</w:t>
        <w:cr/>
      </w:r>
      <w:r>
        <w:t xml:space="preserve">  java.lang.IllegalStateException: cookie-stealing-detected</w:t>
        <w:cr/>
      </w:r>
      <w:r>
        <w:t xml:space="preserve">          at com.logpresso.sonar.msgbus.LoginPlugin.__M_checkCookieSteal(LoginPlugin.java:361)</w:t>
        <w:cr/>
      </w:r>
      <w:r>
        <w:t xml:space="preserve">          at com.logpresso.sonar.msgbus.LoginPlugin.checkCookieSteal(LoginPlugin.java)</w:t>
        <w:cr/>
      </w:r>
      <w:r>
        <w:t xml:space="preserve">          at com.logpresso.sonar.msgbus.LoginPlugin.__M_reLogin(LoginPlugin.java:523)</w:t>
        <w:cr/>
      </w:r>
      <w:r>
        <w:t xml:space="preserve">          at com.logpresso.sonar.msgbus.LoginPlugin.reLogin(LoginPlugin.java)</w:t>
        <w:cr/>
      </w:r>
      <w:r>
        <w:t xml:space="preserve">          ...</w:t>
      </w:r>
    </w:p>
    <w:p>
      <w:pPr>
        <w:pStyle w:val="4"/>
      </w:pPr>
      <w:r>
        <w:t>SNR#2425 REST API 경로에 포함된 매개변수가 URL 디코드 되지 않는 문제 해결</w:t>
      </w:r>
    </w:p>
    <w:p>
      <w:r>
        <w:t xml:space="preserve">REST API가 경로를 통해 매개변수를 전달받는 경우 해당 매개변수 값이 URL 디코드 되지 않는 문제를 해결했습니다. 예를 들어 로그 스키마의 필드 표시 이름이나 룩업의 키 이름에 공백이 있어서 </w:t>
      </w:r>
      <w:r>
        <w:rPr>
          <w:rStyle w:val="af4"/>
        </w:rPr>
        <w:t>%20</w:t>
      </w:r>
      <w:r>
        <w:t>으로 전달된 경우 이를 공백으로 인식하지 못하는 문제가 있었습니다.</w:t>
      </w:r>
    </w:p>
    <w:p>
      <w:pPr>
        <w:pStyle w:val="4"/>
      </w:pPr>
      <w:r>
        <w:t>SNR#2431 날짜 선택기에서 1월 이전이나 12월 이후로 이동해도 연도가 바뀌지 않는 문제 해결</w:t>
      </w:r>
    </w:p>
    <w:p>
      <w:r>
        <w:t>날짜 선택기에서 월 증가/감소 버튼을 클릭하여 1월 이전이나 12월 이후로 이동해도 연도가 바뀌지 않는 문제를 해결했습니다.</w:t>
      </w:r>
    </w:p>
    <w:p>
      <w:r>
        <w:drawing>
          <wp:inline distT="0" distR="0" distB="0" distL="0">
            <wp:extent cx="5715000" cy="20955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197"/>
                    <a:stretch>
                      <a:fillRect/>
                    </a:stretch>
                  </pic:blipFill>
                  <pic:spPr>
                    <a:xfrm>
                      <a:off x="0" y="0"/>
                      <a:ext cx="5715000" cy="2095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1"/>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2286" TargetMode="External" Type="http://schemas.openxmlformats.org/officeDocument/2006/relationships/hyperlink"/><Relationship Id="rId100" Target="https://docs.logpresso.com/ko/sonar/4.0/issues/SNR2272" TargetMode="External" Type="http://schemas.openxmlformats.org/officeDocument/2006/relationships/hyperlink"/><Relationship Id="rId101" Target="https://docs.logpresso.com/ko/sonar/4.0/issues/SNR2348" TargetMode="External" Type="http://schemas.openxmlformats.org/officeDocument/2006/relationships/hyperlink"/><Relationship Id="rId102" Target="https://docs.logpresso.com/ko/sonar/4.0/issues/SNR2366" TargetMode="External" Type="http://schemas.openxmlformats.org/officeDocument/2006/relationships/hyperlink"/><Relationship Id="rId103" Target="https://docs.logpresso.com/ko/sonar/4.0/issues/SNR2401" TargetMode="External" Type="http://schemas.openxmlformats.org/officeDocument/2006/relationships/hyperlink"/><Relationship Id="rId104" Target="https://docs.logpresso.com/ko/sonar/4.0/issues/SNR2434" TargetMode="External" Type="http://schemas.openxmlformats.org/officeDocument/2006/relationships/hyperlink"/><Relationship Id="rId105" Target="https://docs.logpresso.com/ko/sonar/4.0/issues/SNR2448" TargetMode="External" Type="http://schemas.openxmlformats.org/officeDocument/2006/relationships/hyperlink"/><Relationship Id="rId106" Target="https://docs.logpresso.com/ko/sonar/4.0/issues/SNR2451" TargetMode="External" Type="http://schemas.openxmlformats.org/officeDocument/2006/relationships/hyperlink"/><Relationship Id="rId107" Target="https://docs.logpresso.com/ko/sonar/4.0/issues/SNR2456" TargetMode="External" Type="http://schemas.openxmlformats.org/officeDocument/2006/relationships/hyperlink"/><Relationship Id="rId108" Target="https://docs.logpresso.com/ko/sonar/4.0/issues/SNR1463" TargetMode="External" Type="http://schemas.openxmlformats.org/officeDocument/2006/relationships/hyperlink"/><Relationship Id="rId109" Target="https://docs.logpresso.com/ko/sonar/4.0/issues/SNR1690" TargetMode="External" Type="http://schemas.openxmlformats.org/officeDocument/2006/relationships/hyperlink"/><Relationship Id="rId11" Target="https://docs.logpresso.com/ko/sonar/4.0/issues/SNR2070" TargetMode="External" Type="http://schemas.openxmlformats.org/officeDocument/2006/relationships/hyperlink"/><Relationship Id="rId110" Target="https://docs.logpresso.com/ko/sonar/4.0/issues/SNR2248" TargetMode="External" Type="http://schemas.openxmlformats.org/officeDocument/2006/relationships/hyperlink"/><Relationship Id="rId111" Target="https://docs.logpresso.com/ko/sonar/4.0/issues/SNR2250" TargetMode="External" Type="http://schemas.openxmlformats.org/officeDocument/2006/relationships/hyperlink"/><Relationship Id="rId112" Target="https://docs.logpresso.com/ko/sonar/4.0/issues/SNR2371" TargetMode="External" Type="http://schemas.openxmlformats.org/officeDocument/2006/relationships/hyperlink"/><Relationship Id="rId113" Target="https://docs.logpresso.com/ko/sonar/4.0/issues/SNR2417" TargetMode="External" Type="http://schemas.openxmlformats.org/officeDocument/2006/relationships/hyperlink"/><Relationship Id="rId114" Target="https://docs.logpresso.com/ko/sonar/4.0/issues/SNR2425" TargetMode="External" Type="http://schemas.openxmlformats.org/officeDocument/2006/relationships/hyperlink"/><Relationship Id="rId115" Target="https://docs.logpresso.com/ko/sonar/4.0/issues/SNR2431" TargetMode="External" Type="http://schemas.openxmlformats.org/officeDocument/2006/relationships/hyperlink"/><Relationship Id="rId116" Target="media/image1.png" Type="http://schemas.openxmlformats.org/officeDocument/2006/relationships/image"/><Relationship Id="rId117" Target="media/image2.png" Type="http://schemas.openxmlformats.org/officeDocument/2006/relationships/image"/><Relationship Id="rId118" Target="media/image3.png" Type="http://schemas.openxmlformats.org/officeDocument/2006/relationships/image"/><Relationship Id="rId119" Target="media/image4.png" Type="http://schemas.openxmlformats.org/officeDocument/2006/relationships/image"/><Relationship Id="rId12" Target="https://docs.logpresso.com/ko/sonar/4.0/issues/SNR2157" TargetMode="External" Type="http://schemas.openxmlformats.org/officeDocument/2006/relationships/hyperlink"/><Relationship Id="rId120" Target="media/image5.png" Type="http://schemas.openxmlformats.org/officeDocument/2006/relationships/image"/><Relationship Id="rId121" Target="media/image6.png" Type="http://schemas.openxmlformats.org/officeDocument/2006/relationships/image"/><Relationship Id="rId122" Target="media/image7.png" Type="http://schemas.openxmlformats.org/officeDocument/2006/relationships/image"/><Relationship Id="rId123" Target="media/image8.png" Type="http://schemas.openxmlformats.org/officeDocument/2006/relationships/image"/><Relationship Id="rId124" Target="media/image9.png" Type="http://schemas.openxmlformats.org/officeDocument/2006/relationships/image"/><Relationship Id="rId125" Target="media/image10.png" Type="http://schemas.openxmlformats.org/officeDocument/2006/relationships/image"/><Relationship Id="rId126" Target="https://docs.logpresso.com/ko/sonar/4.0/releases/ko/sonar/4.0/ui/section-users" TargetMode="External" Type="http://schemas.openxmlformats.org/officeDocument/2006/relationships/hyperlink"/><Relationship Id="rId127" Target="https://docs.logpresso.com/ko/sonar/4.0/releases/ko/sonar/4.0/ui/chapter-getting-started" TargetMode="External" Type="http://schemas.openxmlformats.org/officeDocument/2006/relationships/hyperlink"/><Relationship Id="rId128" Target="media/image11.png" Type="http://schemas.openxmlformats.org/officeDocument/2006/relationships/image"/><Relationship Id="rId129" Target="media/image12.png" Type="http://schemas.openxmlformats.org/officeDocument/2006/relationships/image"/><Relationship Id="rId13" Target="https://docs.logpresso.com/ko/sonar/4.0/issues/SNR2239" TargetMode="External" Type="http://schemas.openxmlformats.org/officeDocument/2006/relationships/hyperlink"/><Relationship Id="rId130" Target="https://docs.logpresso.com/ko/sonar/4.0/releases/ko/query/percentile-aggregate-function" TargetMode="External" Type="http://schemas.openxmlformats.org/officeDocument/2006/relationships/hyperlink"/><Relationship Id="rId131" Target="https://docs.logpresso.com/ko/sonar/4.0/releases/ko/query/median-aggregate-function" TargetMode="External" Type="http://schemas.openxmlformats.org/officeDocument/2006/relationships/hyperlink"/><Relationship Id="rId132" Target="https://docs.logpresso.com/ko/sonar/4.0/releases/ko/sonar/4.0/ui/section-users" TargetMode="External" Type="http://schemas.openxmlformats.org/officeDocument/2006/relationships/hyperlink"/><Relationship Id="rId133" Target="media/image13.png" Type="http://schemas.openxmlformats.org/officeDocument/2006/relationships/image"/><Relationship Id="rId134" Target="https://docs.logpresso.com/ko/sonar/4.0/releases/ko/sonar/4.0/ui/dashboard-settings" TargetMode="External" Type="http://schemas.openxmlformats.org/officeDocument/2006/relationships/hyperlink"/><Relationship Id="rId135" Target="media/image14.png" Type="http://schemas.openxmlformats.org/officeDocument/2006/relationships/image"/><Relationship Id="rId136" Target="media/image15.png" Type="http://schemas.openxmlformats.org/officeDocument/2006/relationships/image"/><Relationship Id="rId137" Target="media/image16.png" Type="http://schemas.openxmlformats.org/officeDocument/2006/relationships/image"/><Relationship Id="rId138" Target="media/image17.png" Type="http://schemas.openxmlformats.org/officeDocument/2006/relationships/image"/><Relationship Id="rId139" Target="https://docs.logpresso.com/ko/sonar/4.0/releases/ko/sonar/4.0/ui/section-logs" TargetMode="External" Type="http://schemas.openxmlformats.org/officeDocument/2006/relationships/hyperlink"/><Relationship Id="rId14" Target="https://docs.logpresso.com/ko/sonar/4.0/issues/SNR2291" TargetMode="External" Type="http://schemas.openxmlformats.org/officeDocument/2006/relationships/hyperlink"/><Relationship Id="rId140" Target="media/image18.png" Type="http://schemas.openxmlformats.org/officeDocument/2006/relationships/image"/><Relationship Id="rId141" Target="https://docs.logpresso.com/ko/sonar/4.0/releases/ko/sonar/4.0/api/get-loggers" TargetMode="External" Type="http://schemas.openxmlformats.org/officeDocument/2006/relationships/hyperlink"/><Relationship Id="rId142" Target="https://docs.logpresso.com/ko/sonar/4.0/releases/ko/sonar/4.0/api/get-logger" TargetMode="External" Type="http://schemas.openxmlformats.org/officeDocument/2006/relationships/hyperlink"/><Relationship Id="rId143" Target="https://docs.logpresso.com/ko/sonar/4.0/releases/ko/sonar/4.0/api/create-logger" TargetMode="External" Type="http://schemas.openxmlformats.org/officeDocument/2006/relationships/hyperlink"/><Relationship Id="rId144" Target="https://docs.logpresso.com/ko/sonar/4.0/releases/ko/sonar/4.0/api/update-logger" TargetMode="External" Type="http://schemas.openxmlformats.org/officeDocument/2006/relationships/hyperlink"/><Relationship Id="rId145" Target="https://docs.logpresso.com/ko/sonar/4.0/releases/ko/sonar/4.0/api/remove-loggers" TargetMode="External" Type="http://schemas.openxmlformats.org/officeDocument/2006/relationships/hyperlink"/><Relationship Id="rId146" Target="https://docs.logpresso.com/ko/sonar/4.0/releases/ko/sonar/4.0/api/enable-logger" TargetMode="External" Type="http://schemas.openxmlformats.org/officeDocument/2006/relationships/hyperlink"/><Relationship Id="rId147" Target="https://docs.logpresso.com/ko/sonar/4.0/releases/ko/sonar/4.0/api/disable-logger" TargetMode="External" Type="http://schemas.openxmlformats.org/officeDocument/2006/relationships/hyperlink"/><Relationship Id="rId148" Target="https://docs.logpresso.com/ko/sonar/4.0/releases/ko/sonar/4.0/api/reset-loggers" TargetMode="External" Type="http://schemas.openxmlformats.org/officeDocument/2006/relationships/hyperlink"/><Relationship Id="rId149" Target="https://docs.logpresso.com/ko/sonar/4.0/releases/ko/sonar/4.0/api/get-procedures" TargetMode="External" Type="http://schemas.openxmlformats.org/officeDocument/2006/relationships/hyperlink"/><Relationship Id="rId15" Target="https://docs.logpresso.com/ko/sonar/4.0/issues/SNR1541" TargetMode="External" Type="http://schemas.openxmlformats.org/officeDocument/2006/relationships/hyperlink"/><Relationship Id="rId150" Target="https://docs.logpresso.com/ko/sonar/4.0/releases/ko/sonar/4.0/api/get-procedure" TargetMode="External" Type="http://schemas.openxmlformats.org/officeDocument/2006/relationships/hyperlink"/><Relationship Id="rId151" Target="https://docs.logpresso.com/ko/sonar/4.0/releases/ko/sonar/4.0/api/create-procedure" TargetMode="External" Type="http://schemas.openxmlformats.org/officeDocument/2006/relationships/hyperlink"/><Relationship Id="rId152" Target="https://docs.logpresso.com/ko/sonar/4.0/releases/ko/sonar/4.0/api/update-procedure" TargetMode="External" Type="http://schemas.openxmlformats.org/officeDocument/2006/relationships/hyperlink"/><Relationship Id="rId153" Target="https://docs.logpresso.com/ko/sonar/4.0/releases/ko/sonar/4.0/api/remove-procedures" TargetMode="External" Type="http://schemas.openxmlformats.org/officeDocument/2006/relationships/hyperlink"/><Relationship Id="rId154" Target="https://docs.logpresso.com/ko/sonar/4.0/releases/ko/query/parsejson-command" TargetMode="External" Type="http://schemas.openxmlformats.org/officeDocument/2006/relationships/hyperlink"/><Relationship Id="rId155" Target="media/image19.png" Type="http://schemas.openxmlformats.org/officeDocument/2006/relationships/image"/><Relationship Id="rId156" Target="https://docs.logpresso.com/ko/sonar/4.0/releases/ko/query/sonar-send-report-command" TargetMode="External" Type="http://schemas.openxmlformats.org/officeDocument/2006/relationships/hyperlink"/><Relationship Id="rId157" Target="media/image20.png" Type="http://schemas.openxmlformats.org/officeDocument/2006/relationships/image"/><Relationship Id="rId158" Target="https://docs.logpresso.com/ko/sonar/4.0/releases/ko/query/sendsyslog-tcp-command" TargetMode="External" Type="http://schemas.openxmlformats.org/officeDocument/2006/relationships/hyperlink"/><Relationship Id="rId159" Target="https://docs.logpresso.com/ko/sonar/4.0/releases/ko/query/system-syslog-tcp-senders-command" TargetMode="External" Type="http://schemas.openxmlformats.org/officeDocument/2006/relationships/hyperlink"/><Relationship Id="rId16" Target="https://docs.logpresso.com/ko/sonar/4.0/issues/SNR1542" TargetMode="External" Type="http://schemas.openxmlformats.org/officeDocument/2006/relationships/hyperlink"/><Relationship Id="rId160" Target="https://docs.logpresso.com/ko/sonar/4.0/releases/ko/query/system-logs-command" TargetMode="External" Type="http://schemas.openxmlformats.org/officeDocument/2006/relationships/hyperlink"/><Relationship Id="rId161" Target="https://docs.logpresso.com/ko/query/copytable-command" TargetMode="External" Type="http://schemas.openxmlformats.org/officeDocument/2006/relationships/hyperlink"/><Relationship Id="rId162" Target="https://docs.logpresso.com/ko/sonar/4.0/releases/ko/query/nvl-function" TargetMode="External" Type="http://schemas.openxmlformats.org/officeDocument/2006/relationships/hyperlink"/><Relationship Id="rId163" Target="https://docs.logpresso.com/ko/sonar/4.0/releases/ko/query/sonar-export-report-command" TargetMode="External" Type="http://schemas.openxmlformats.org/officeDocument/2006/relationships/hyperlink"/><Relationship Id="rId164" Target="https://docs.logpresso.com/ko/sonar/4.0/releases/ko/query/max-aggregate-function" TargetMode="External" Type="http://schemas.openxmlformats.org/officeDocument/2006/relationships/hyperlink"/><Relationship Id="rId165" Target="https://docs.logpresso.com/ko/sonar/4.0/releases/ko/query/min-aggregate-function" TargetMode="External" Type="http://schemas.openxmlformats.org/officeDocument/2006/relationships/hyperlink"/><Relationship Id="rId166" Target="https://docs.logpresso.com/ko/sonar/4.0/releases/ko/query/sort-command" TargetMode="External" Type="http://schemas.openxmlformats.org/officeDocument/2006/relationships/hyperlink"/><Relationship Id="rId167" Target="https://docs.logpresso.com/ko/sonar/4.0/releases/ko/query/stats-command" TargetMode="External" Type="http://schemas.openxmlformats.org/officeDocument/2006/relationships/hyperlink"/><Relationship Id="rId168" Target="https://docs.logpresso.com/ko/sonar/4.0/releases/ko/query/result-command" TargetMode="External" Type="http://schemas.openxmlformats.org/officeDocument/2006/relationships/hyperlink"/><Relationship Id="rId169" Target="https://docs.logpresso.com/ko/sonar/4.0/releases/ko/query/purge-command" TargetMode="External" Type="http://schemas.openxmlformats.org/officeDocument/2006/relationships/hyperlink"/><Relationship Id="rId17" Target="https://docs.logpresso.com/ko/sonar/4.0/issues/SNR2097" TargetMode="External" Type="http://schemas.openxmlformats.org/officeDocument/2006/relationships/hyperlink"/><Relationship Id="rId170" Target="https://docs.logpresso.com/ko/sonar/4.0/releases/ko/query/setq-command" TargetMode="External" Type="http://schemas.openxmlformats.org/officeDocument/2006/relationships/hyperlink"/><Relationship Id="rId171" Target="https://docs.logpresso.com/ko/sonar/4.0/releases/ko/query/dbquery-command" TargetMode="External" Type="http://schemas.openxmlformats.org/officeDocument/2006/relationships/hyperlink"/><Relationship Id="rId172" Target="media/image21.png" Type="http://schemas.openxmlformats.org/officeDocument/2006/relationships/image"/><Relationship Id="rId173" Target="https://docs.logpresso.com/ko/sonar/4.0/releases/ko/sonar/4.0/api/update-ticket-tags" TargetMode="External" Type="http://schemas.openxmlformats.org/officeDocument/2006/relationships/hyperlink"/><Relationship Id="rId174" Target="media/image22.png" Type="http://schemas.openxmlformats.org/officeDocument/2006/relationships/image"/><Relationship Id="rId175" Target="media/image23.png" Type="http://schemas.openxmlformats.org/officeDocument/2006/relationships/image"/><Relationship Id="rId176" Target="media/image24.png" Type="http://schemas.openxmlformats.org/officeDocument/2006/relationships/image"/><Relationship Id="rId177" Target="media/image25.png" Type="http://schemas.openxmlformats.org/officeDocument/2006/relationships/image"/><Relationship Id="rId178" Target="media/image26.png" Type="http://schemas.openxmlformats.org/officeDocument/2006/relationships/image"/><Relationship Id="rId179" Target="media/image27.png" Type="http://schemas.openxmlformats.org/officeDocument/2006/relationships/image"/><Relationship Id="rId18" Target="https://docs.logpresso.com/ko/sonar/4.0/issues/SNR2143" TargetMode="External" Type="http://schemas.openxmlformats.org/officeDocument/2006/relationships/hyperlink"/><Relationship Id="rId180" Target="media/image28.png" Type="http://schemas.openxmlformats.org/officeDocument/2006/relationships/image"/><Relationship Id="rId181" Target="media/image29.png" Type="http://schemas.openxmlformats.org/officeDocument/2006/relationships/image"/><Relationship Id="rId182" Target="media/image30.png" Type="http://schemas.openxmlformats.org/officeDocument/2006/relationships/image"/><Relationship Id="rId183" Target="media/image31.png" Type="http://schemas.openxmlformats.org/officeDocument/2006/relationships/image"/><Relationship Id="rId184" Target="media/image32.png" Type="http://schemas.openxmlformats.org/officeDocument/2006/relationships/image"/><Relationship Id="rId185" Target="media/image33.png" Type="http://schemas.openxmlformats.org/officeDocument/2006/relationships/image"/><Relationship Id="rId186" Target="media/image34.png" Type="http://schemas.openxmlformats.org/officeDocument/2006/relationships/image"/><Relationship Id="rId187" Target="media/image35.png" Type="http://schemas.openxmlformats.org/officeDocument/2006/relationships/image"/><Relationship Id="rId188" Target="media/image36.png" Type="http://schemas.openxmlformats.org/officeDocument/2006/relationships/image"/><Relationship Id="rId189" Target="media/image37.png" Type="http://schemas.openxmlformats.org/officeDocument/2006/relationships/image"/><Relationship Id="rId19" Target="https://docs.logpresso.com/ko/sonar/4.0/issues/SNR2178" TargetMode="External" Type="http://schemas.openxmlformats.org/officeDocument/2006/relationships/hyperlink"/><Relationship Id="rId190" Target="media/image38.png" Type="http://schemas.openxmlformats.org/officeDocument/2006/relationships/image"/><Relationship Id="rId191" Target="media/image39.png" Type="http://schemas.openxmlformats.org/officeDocument/2006/relationships/image"/><Relationship Id="rId192" Target="media/image40.png" Type="http://schemas.openxmlformats.org/officeDocument/2006/relationships/image"/><Relationship Id="rId193" Target="media/image41.png" Type="http://schemas.openxmlformats.org/officeDocument/2006/relationships/image"/><Relationship Id="rId194" Target="media/image42.png" Type="http://schemas.openxmlformats.org/officeDocument/2006/relationships/image"/><Relationship Id="rId195" Target="media/image43.png" Type="http://schemas.openxmlformats.org/officeDocument/2006/relationships/image"/><Relationship Id="rId196" Target="media/image44.png" Type="http://schemas.openxmlformats.org/officeDocument/2006/relationships/image"/><Relationship Id="rId197" Target="media/image45.png" Type="http://schemas.openxmlformats.org/officeDocument/2006/relationships/image"/><Relationship Id="rId2" Target="numbering.xml" Type="http://schemas.openxmlformats.org/officeDocument/2006/relationships/numbering"/><Relationship Id="rId20" Target="https://docs.logpresso.com/ko/sonar/4.0/issues/SNR2233" TargetMode="External" Type="http://schemas.openxmlformats.org/officeDocument/2006/relationships/hyperlink"/><Relationship Id="rId21" Target="https://docs.logpresso.com/ko/sonar/4.0/issues/SNR2254" TargetMode="External" Type="http://schemas.openxmlformats.org/officeDocument/2006/relationships/hyperlink"/><Relationship Id="rId22" Target="https://docs.logpresso.com/ko/sonar/4.0/issues/SNR2255" TargetMode="External" Type="http://schemas.openxmlformats.org/officeDocument/2006/relationships/hyperlink"/><Relationship Id="rId23" Target="https://docs.logpresso.com/ko/sonar/4.0/issues/SNR2280" TargetMode="External" Type="http://schemas.openxmlformats.org/officeDocument/2006/relationships/hyperlink"/><Relationship Id="rId24" Target="https://docs.logpresso.com/ko/sonar/4.0/issues/SNR2281" TargetMode="External" Type="http://schemas.openxmlformats.org/officeDocument/2006/relationships/hyperlink"/><Relationship Id="rId25" Target="https://docs.logpresso.com/ko/sonar/4.0/issues/SNR2287" TargetMode="External" Type="http://schemas.openxmlformats.org/officeDocument/2006/relationships/hyperlink"/><Relationship Id="rId26" Target="https://docs.logpresso.com/ko/sonar/4.0/issues/SNR2307" TargetMode="External" Type="http://schemas.openxmlformats.org/officeDocument/2006/relationships/hyperlink"/><Relationship Id="rId27" Target="https://docs.logpresso.com/ko/sonar/4.0/issues/SNR2309" TargetMode="External" Type="http://schemas.openxmlformats.org/officeDocument/2006/relationships/hyperlink"/><Relationship Id="rId28" Target="https://docs.logpresso.com/ko/sonar/4.0/issues/SNR2432" TargetMode="External" Type="http://schemas.openxmlformats.org/officeDocument/2006/relationships/hyperlink"/><Relationship Id="rId29" Target="https://docs.logpresso.com/ko/sonar/4.0/issues/SNR2172" TargetMode="External" Type="http://schemas.openxmlformats.org/officeDocument/2006/relationships/hyperlink"/><Relationship Id="rId3" Target="styles.xml" Type="http://schemas.openxmlformats.org/officeDocument/2006/relationships/styles"/><Relationship Id="rId30" Target="https://docs.logpresso.com/ko/sonar/4.0/issues/SNR2265" TargetMode="External" Type="http://schemas.openxmlformats.org/officeDocument/2006/relationships/hyperlink"/><Relationship Id="rId31" Target="https://docs.logpresso.com/ko/sonar/4.0/issues/SNR2293" TargetMode="External" Type="http://schemas.openxmlformats.org/officeDocument/2006/relationships/hyperlink"/><Relationship Id="rId32" Target="https://docs.logpresso.com/ko/sonar/4.0/issues/SNR2344" TargetMode="External" Type="http://schemas.openxmlformats.org/officeDocument/2006/relationships/hyperlink"/><Relationship Id="rId33" Target="https://docs.logpresso.com/ko/sonar/4.0/issues/SNR2367" TargetMode="External" Type="http://schemas.openxmlformats.org/officeDocument/2006/relationships/hyperlink"/><Relationship Id="rId34" Target="https://docs.logpresso.com/ko/sonar/4.0/issues/SNR2375" TargetMode="External" Type="http://schemas.openxmlformats.org/officeDocument/2006/relationships/hyperlink"/><Relationship Id="rId35" Target="https://docs.logpresso.com/ko/sonar/4.0/issues/SNR2379" TargetMode="External" Type="http://schemas.openxmlformats.org/officeDocument/2006/relationships/hyperlink"/><Relationship Id="rId36" Target="https://docs.logpresso.com/ko/sonar/4.0/issues/SNR2383" TargetMode="External" Type="http://schemas.openxmlformats.org/officeDocument/2006/relationships/hyperlink"/><Relationship Id="rId37" Target="https://docs.logpresso.com/ko/sonar/4.0/issues/SNR2385" TargetMode="External" Type="http://schemas.openxmlformats.org/officeDocument/2006/relationships/hyperlink"/><Relationship Id="rId38" Target="https://docs.logpresso.com/ko/sonar/4.0/issues/SNR2389" TargetMode="External" Type="http://schemas.openxmlformats.org/officeDocument/2006/relationships/hyperlink"/><Relationship Id="rId39" Target="https://docs.logpresso.com/ko/sonar/4.0/issues/SNR2402" TargetMode="External" Type="http://schemas.openxmlformats.org/officeDocument/2006/relationships/hyperlink"/><Relationship Id="rId4" Target="settings.xml" Type="http://schemas.openxmlformats.org/officeDocument/2006/relationships/settings"/><Relationship Id="rId40" Target="https://docs.logpresso.com/ko/sonar/4.0/issues/SNR2429" TargetMode="External" Type="http://schemas.openxmlformats.org/officeDocument/2006/relationships/hyperlink"/><Relationship Id="rId41" Target="https://docs.logpresso.com/ko/sonar/4.0/issues/SNR2436" TargetMode="External" Type="http://schemas.openxmlformats.org/officeDocument/2006/relationships/hyperlink"/><Relationship Id="rId42" Target="https://docs.logpresso.com/ko/sonar/4.0/issues/SNR2440" TargetMode="External" Type="http://schemas.openxmlformats.org/officeDocument/2006/relationships/hyperlink"/><Relationship Id="rId43" Target="https://docs.logpresso.com/ko/sonar/4.0/issues/SNR2470" TargetMode="External" Type="http://schemas.openxmlformats.org/officeDocument/2006/relationships/hyperlink"/><Relationship Id="rId44" Target="https://docs.logpresso.com/ko/sonar/4.0/issues/SNR2088" TargetMode="External" Type="http://schemas.openxmlformats.org/officeDocument/2006/relationships/hyperlink"/><Relationship Id="rId45" Target="https://docs.logpresso.com/ko/sonar/4.0/issues/SNR2354" TargetMode="External" Type="http://schemas.openxmlformats.org/officeDocument/2006/relationships/hyperlink"/><Relationship Id="rId46" Target="https://docs.logpresso.com/ko/sonar/4.0/issues/SNR2362" TargetMode="External" Type="http://schemas.openxmlformats.org/officeDocument/2006/relationships/hyperlink"/><Relationship Id="rId47" Target="https://docs.logpresso.com/ko/sonar/4.0/issues/SNR2363" TargetMode="External" Type="http://schemas.openxmlformats.org/officeDocument/2006/relationships/hyperlink"/><Relationship Id="rId48" Target="https://docs.logpresso.com/ko/sonar/4.0/issues/SNR2378" TargetMode="External" Type="http://schemas.openxmlformats.org/officeDocument/2006/relationships/hyperlink"/><Relationship Id="rId49" Target="https://docs.logpresso.com/ko/sonar/4.0/issues/SNR2400" TargetMode="External" Type="http://schemas.openxmlformats.org/officeDocument/2006/relationships/hyperlink"/><Relationship Id="rId5" Target="webSettings.xml" Type="http://schemas.openxmlformats.org/officeDocument/2006/relationships/webSettings"/><Relationship Id="rId50" Target="https://docs.logpresso.com/ko/sonar/4.0/issues/SNR2409" TargetMode="External" Type="http://schemas.openxmlformats.org/officeDocument/2006/relationships/hyperlink"/><Relationship Id="rId51" Target="https://docs.logpresso.com/ko/sonar/4.0/issues/SNR2449" TargetMode="External" Type="http://schemas.openxmlformats.org/officeDocument/2006/relationships/hyperlink"/><Relationship Id="rId52" Target="https://docs.logpresso.com/ko/sonar/4.0/issues/SNR2453" TargetMode="External" Type="http://schemas.openxmlformats.org/officeDocument/2006/relationships/hyperlink"/><Relationship Id="rId53" Target="https://docs.logpresso.com/ko/sonar/4.0/issues/SNR2352" TargetMode="External" Type="http://schemas.openxmlformats.org/officeDocument/2006/relationships/hyperlink"/><Relationship Id="rId54" Target="https://docs.logpresso.com/ko/sonar/4.0/issues/SNR2472" TargetMode="External" Type="http://schemas.openxmlformats.org/officeDocument/2006/relationships/hyperlink"/><Relationship Id="rId55" Target="https://docs.logpresso.com/ko/sonar/4.0/issues/SNR2167" TargetMode="External" Type="http://schemas.openxmlformats.org/officeDocument/2006/relationships/hyperlink"/><Relationship Id="rId56" Target="https://docs.logpresso.com/ko/sonar/4.0/issues/SNR2230" TargetMode="External" Type="http://schemas.openxmlformats.org/officeDocument/2006/relationships/hyperlink"/><Relationship Id="rId57" Target="https://docs.logpresso.com/ko/sonar/4.0/issues/SNR2251" TargetMode="External" Type="http://schemas.openxmlformats.org/officeDocument/2006/relationships/hyperlink"/><Relationship Id="rId58" Target="https://docs.logpresso.com/ko/sonar/4.0/issues/SNR2271" TargetMode="External" Type="http://schemas.openxmlformats.org/officeDocument/2006/relationships/hyperlink"/><Relationship Id="rId59" Target="https://docs.logpresso.com/ko/sonar/4.0/issues/SNR2315" TargetMode="External" Type="http://schemas.openxmlformats.org/officeDocument/2006/relationships/hyperlink"/><Relationship Id="rId6" Target="footnotes.xml" Type="http://schemas.openxmlformats.org/officeDocument/2006/relationships/footnotes"/><Relationship Id="rId60" Target="https://docs.logpresso.com/ko/sonar/4.0/issues/SNR2325" TargetMode="External" Type="http://schemas.openxmlformats.org/officeDocument/2006/relationships/hyperlink"/><Relationship Id="rId61" Target="https://docs.logpresso.com/ko/sonar/4.0/issues/SNR2411" TargetMode="External" Type="http://schemas.openxmlformats.org/officeDocument/2006/relationships/hyperlink"/><Relationship Id="rId62" Target="https://docs.logpresso.com/ko/sonar/4.0/issues/SNR1477" TargetMode="External" Type="http://schemas.openxmlformats.org/officeDocument/2006/relationships/hyperlink"/><Relationship Id="rId63" Target="https://docs.logpresso.com/ko/sonar/4.0/issues/SNR2176" TargetMode="External" Type="http://schemas.openxmlformats.org/officeDocument/2006/relationships/hyperlink"/><Relationship Id="rId64" Target="https://docs.logpresso.com/ko/sonar/4.0/issues/SNR2240" TargetMode="External" Type="http://schemas.openxmlformats.org/officeDocument/2006/relationships/hyperlink"/><Relationship Id="rId65" Target="https://docs.logpresso.com/ko/sonar/4.0/issues/SNR2313" TargetMode="External" Type="http://schemas.openxmlformats.org/officeDocument/2006/relationships/hyperlink"/><Relationship Id="rId66" Target="https://docs.logpresso.com/ko/sonar/4.0/issues/SNR2326" TargetMode="External" Type="http://schemas.openxmlformats.org/officeDocument/2006/relationships/hyperlink"/><Relationship Id="rId67" Target="https://docs.logpresso.com/ko/sonar/4.0/issues/SNR2358" TargetMode="External" Type="http://schemas.openxmlformats.org/officeDocument/2006/relationships/hyperlink"/><Relationship Id="rId68" Target="https://docs.logpresso.com/ko/sonar/4.0/issues/SNR2433" TargetMode="External" Type="http://schemas.openxmlformats.org/officeDocument/2006/relationships/hyperlink"/><Relationship Id="rId69" Target="https://docs.logpresso.com/ko/sonar/4.0/issues/SNR2441" TargetMode="External" Type="http://schemas.openxmlformats.org/officeDocument/2006/relationships/hyperlink"/><Relationship Id="rId7" Target="endnotes.xml" Type="http://schemas.openxmlformats.org/officeDocument/2006/relationships/endnotes"/><Relationship Id="rId70" Target="https://docs.logpresso.com/ko/sonar/4.0/issues/SNR2471" TargetMode="External" Type="http://schemas.openxmlformats.org/officeDocument/2006/relationships/hyperlink"/><Relationship Id="rId71" Target="https://docs.logpresso.com/ko/sonar/4.0/issues/SNR1878" TargetMode="External" Type="http://schemas.openxmlformats.org/officeDocument/2006/relationships/hyperlink"/><Relationship Id="rId72" Target="https://docs.logpresso.com/ko/sonar/4.0/issues/SNR1953" TargetMode="External" Type="http://schemas.openxmlformats.org/officeDocument/2006/relationships/hyperlink"/><Relationship Id="rId73" Target="https://docs.logpresso.com/ko/sonar/4.0/issues/SNR1954" TargetMode="External" Type="http://schemas.openxmlformats.org/officeDocument/2006/relationships/hyperlink"/><Relationship Id="rId74" Target="https://docs.logpresso.com/ko/sonar/4.0/issues/SNR1983" TargetMode="External" Type="http://schemas.openxmlformats.org/officeDocument/2006/relationships/hyperlink"/><Relationship Id="rId75" Target="https://docs.logpresso.com/ko/sonar/4.0/issues/SNR1998" TargetMode="External" Type="http://schemas.openxmlformats.org/officeDocument/2006/relationships/hyperlink"/><Relationship Id="rId76" Target="https://docs.logpresso.com/ko/sonar/4.0/issues/SNR2286" TargetMode="External" Type="http://schemas.openxmlformats.org/officeDocument/2006/relationships/hyperlink"/><Relationship Id="rId77" Target="https://docs.logpresso.com/ko/sonar/4.0/issues/SNR2308" TargetMode="External" Type="http://schemas.openxmlformats.org/officeDocument/2006/relationships/hyperlink"/><Relationship Id="rId78" Target="https://docs.logpresso.com/ko/sonar/4.0/issues/SNR2349" TargetMode="External" Type="http://schemas.openxmlformats.org/officeDocument/2006/relationships/hyperlink"/><Relationship Id="rId79" Target="https://docs.logpresso.com/ko/sonar/4.0/issues/SNR2446" TargetMode="External" Type="http://schemas.openxmlformats.org/officeDocument/2006/relationships/hyperlink"/><Relationship Id="rId8" Target="fontTable.xml" Type="http://schemas.openxmlformats.org/officeDocument/2006/relationships/fontTable"/><Relationship Id="rId80" Target="https://docs.logpresso.com/ko/sonar/4.0/issues/SNR1833" TargetMode="External" Type="http://schemas.openxmlformats.org/officeDocument/2006/relationships/hyperlink"/><Relationship Id="rId81" Target="https://docs.logpresso.com/ko/sonar/4.0/issues/SNR2015" TargetMode="External" Type="http://schemas.openxmlformats.org/officeDocument/2006/relationships/hyperlink"/><Relationship Id="rId82" Target="https://docs.logpresso.com/ko/sonar/4.0/issues/SNR2181" TargetMode="External" Type="http://schemas.openxmlformats.org/officeDocument/2006/relationships/hyperlink"/><Relationship Id="rId83" Target="https://docs.logpresso.com/ko/sonar/4.0/issues/SNR2231" TargetMode="External" Type="http://schemas.openxmlformats.org/officeDocument/2006/relationships/hyperlink"/><Relationship Id="rId84" Target="https://docs.logpresso.com/ko/sonar/4.0/issues/SNR2312" TargetMode="External" Type="http://schemas.openxmlformats.org/officeDocument/2006/relationships/hyperlink"/><Relationship Id="rId85" Target="https://docs.logpresso.com/ko/sonar/4.0/issues/SNR2370" TargetMode="External" Type="http://schemas.openxmlformats.org/officeDocument/2006/relationships/hyperlink"/><Relationship Id="rId86" Target="https://docs.logpresso.com/ko/sonar/4.0/issues/SNR2410" TargetMode="External" Type="http://schemas.openxmlformats.org/officeDocument/2006/relationships/hyperlink"/><Relationship Id="rId87" Target="https://docs.logpresso.com/ko/sonar/4.0/issues/SNR2419" TargetMode="External" Type="http://schemas.openxmlformats.org/officeDocument/2006/relationships/hyperlink"/><Relationship Id="rId88" Target="https://docs.logpresso.com/ko/sonar/4.0/issues/SNR2477" TargetMode="External" Type="http://schemas.openxmlformats.org/officeDocument/2006/relationships/hyperlink"/><Relationship Id="rId89" Target="https://docs.logpresso.com/ko/sonar/4.0/issues/SNR2322" TargetMode="External" Type="http://schemas.openxmlformats.org/officeDocument/2006/relationships/hyperlink"/><Relationship Id="rId9" Target="theme/theme1.xml" Type="http://schemas.openxmlformats.org/officeDocument/2006/relationships/theme"/><Relationship Id="rId90" Target="https://docs.logpresso.com/ko/sonar/4.0/issues/SNR2376" TargetMode="External" Type="http://schemas.openxmlformats.org/officeDocument/2006/relationships/hyperlink"/><Relationship Id="rId91" Target="https://docs.logpresso.com/ko/sonar/4.0/issues/SNR2420" TargetMode="External" Type="http://schemas.openxmlformats.org/officeDocument/2006/relationships/hyperlink"/><Relationship Id="rId92" Target="https://docs.logpresso.com/ko/sonar/4.0/issues/SNR2426" TargetMode="External" Type="http://schemas.openxmlformats.org/officeDocument/2006/relationships/hyperlink"/><Relationship Id="rId93" Target="https://docs.logpresso.com/ko/sonar/4.0/issues/SNR2428" TargetMode="External" Type="http://schemas.openxmlformats.org/officeDocument/2006/relationships/hyperlink"/><Relationship Id="rId94" Target="https://docs.logpresso.com/ko/sonar/4.0/issues/SNR2454" TargetMode="External" Type="http://schemas.openxmlformats.org/officeDocument/2006/relationships/hyperlink"/><Relationship Id="rId95" Target="https://docs.logpresso.com/ko/sonar/4.0/issues/SNR1976" TargetMode="External" Type="http://schemas.openxmlformats.org/officeDocument/2006/relationships/hyperlink"/><Relationship Id="rId96" Target="https://docs.logpresso.com/ko/sonar/4.0/issues/SNR2220" TargetMode="External" Type="http://schemas.openxmlformats.org/officeDocument/2006/relationships/hyperlink"/><Relationship Id="rId97" Target="https://docs.logpresso.com/ko/sonar/4.0/issues/SNR2226" TargetMode="External" Type="http://schemas.openxmlformats.org/officeDocument/2006/relationships/hyperlink"/><Relationship Id="rId98" Target="https://docs.logpresso.com/ko/sonar/4.0/issues/SNR2377" TargetMode="External" Type="http://schemas.openxmlformats.org/officeDocument/2006/relationships/hyperlink"/><Relationship Id="rId99" Target="https://docs.logpresso.com/ko/sonar/4.0/issues/SNR2403"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