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SNR#2510 사용자 입력(텍스트 블록) 플레이북 태스크 추가</w:t>
      </w:r>
    </w:p>
    <w:p>
      <w:r>
        <w:rPr>
          <w:b w:val="on"/>
        </w:rPr>
        <w:t>버전: [4.0.2409.0](../../4.0/releases/4.0.2409.0)</w:t>
      </w:r>
    </w:p>
    <w:p>
      <w:r>
        <w:t>사용자 입력을 받을 때 줄바꿈이 유지되는 태스크를 추가했습니다. 사용자 입력 태스크 유형으로 사용자 입력(텍스트 블록)을 선택하면 사용자가 입력한 내용의 줄바꿈이 유지됩니다.</w:t>
      </w:r>
    </w:p>
    <w:p>
      <w:r>
        <w:drawing>
          <wp:inline distT="0" distR="0" distB="0" distL="0">
            <wp:extent cx="5715000" cy="481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