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SNR#2492 암호화 프로파일이 설정된 테이블 데이터 삭제 시 파티션 복호화키 파일이 남는 문제 해결</w:t>
      </w:r>
    </w:p>
    <w:p>
      <w:r>
        <w:rPr>
          <w:b w:val="on"/>
        </w:rPr>
        <w:t>버전: [4.0.2409.0](../../4.0/releases/4.0.2409.0)</w:t>
      </w:r>
    </w:p>
    <w:p>
      <w:r>
        <w:t>암호화 프로파일이 설정된 테이블 데이터 삭제 시 파티션 복호화키 파일(.key)이 삭제되지 않는 문제를 해결했습니다.  복호화키 파일은 파티션 별로 생성되고 암호화되어 있으므로 보안상 이슈는 없으나 만약 파일 개수가 많다면 파일 시스템에 부하가 발생할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