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SNR#2222 테이블 보관 주기 수정 기능 추가 </w:t>
      </w:r>
    </w:p>
    <w:p>
      <w:r>
        <w:t>테이블 기본 설정 탭에 보관 주기 수정 기능이 추가되었습니다. 스토리지 엔진은 약 1시간 주기로 보관 주기가 지난 파티션을 자동으로 삭제합니다.</w:t>
      </w:r>
    </w:p>
    <w:p>
      <w:r>
        <w:drawing>
          <wp:inline distT="0" distR="0" distB="0" distL="0">
            <wp:extent cx="5715000" cy="1524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화면에서 보관 주기의 값을 클릭하면 대화상자가 표시되어 수정할 수 있습니다.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