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SNR#1934 fulltext와 order 명령어 조합 시 필드 순서가 정렬되지 않는 현상 해결</w:t>
      </w:r>
    </w:p>
    <w:p>
      <w:r>
        <w:t>쿼리 결과 지연 평가로 인해 fulltext 명령어 뒤에 order 명령어를 추가해도 쿼리 결과의 필드 순서가 정렬되지 않는 현상이 해결되었습니다. 패치 후, order 명령어에 지정한 필드 순서가 적용됩니다.</w:t>
      </w:r>
    </w:p>
    <w:p>
      <w:pPr>
        <w:numPr>
          <w:numId w:val="6"/>
        </w:numPr>
        <w:spacing w:before="0" w:after="0"/>
        <w:ind w:left="360" w:hanging="360"/>
      </w:pPr>
      <w:r>
        <w:t>패치 전 - order 커맨드 적용되지 않음</w:t>
      </w:r>
      <w:r>
        <w:drawing>
          <wp:inline distT="0" distR="0" distB="0" distL="0">
            <wp:extent cx="5715000" cy="952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패치 후 - order 커맨드 적용</w:t>
      </w:r>
      <w:r>
        <w:drawing>
          <wp:inline distT="0" distR="0" distB="0" distL="0">
            <wp:extent cx="5715000" cy="1943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715000" cy="774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