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담당자 목록 조회</w:t>
      </w:r>
    </w:p>
    <w:p>
      <w:r>
        <w:t>특정 티켓에 할당된 담당자 또는 결재자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/api/sonar/tickets/:guid/assignees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"https://HOSTNAME/api/sonar/tickets/c63ff706-85bc-44e3-9acd-24a0628da1fb/assignees?type=APPROVER"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"assignees":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"양봉열",</w:t>
        <w:cr/>
      </w:r>
      <w:r>
        <w:t xml:space="preserve">      "task_type": "APPROVER",</w:t>
        <w:cr/>
      </w:r>
      <w:r>
        <w:t xml:space="preserve">      "task_status": "APPROVED",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assignees</w:t>
      </w:r>
      <w:r>
        <w:t xml:space="preserve"> (배열): 담당자 혹은 결재자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담당자 혹은 결재자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담당자 혹은 결재자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또는 </w:t>
      </w:r>
      <w:r>
        <w:rPr>
          <w:rStyle w:val="af4"/>
        </w:rPr>
        <w:t>APPROVER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task_status</w:t>
      </w:r>
      <w:r>
        <w:t xml:space="preserve"> (문자열): 티켓 작업 처리 상태</w:t>
      </w:r>
    </w:p>
    <w:p>
      <w:pPr>
        <w:numPr>
          <w:numId w:val="8"/>
        </w:numPr>
        <w:spacing w:before="0" w:after="0"/>
        <w:ind w:left="1080" w:hanging="360"/>
      </w:pPr>
      <w:r>
        <w:t>담당자인 경우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8"/>
        </w:numPr>
        <w:spacing w:before="0" w:after="0"/>
        <w:ind w:left="1080" w:hanging="360"/>
      </w:pPr>
      <w:r>
        <w:t>결재자인 경우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계정 삭제 시 기록되는 로그인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계정 삭제 시 기록되는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계정 삭제 시 기록되는 부서 이름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