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조회</w:t>
      </w:r>
    </w:p>
    <w:p>
      <w:r>
        <w:t>지정한 접속 프로파일을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"guid": "b7f00412-8720-4a8f-ac35-7d7f359f797e",</w:t>
        <w:cr/>
      </w:r>
      <w:r>
        <w:t xml:space="preserve">    "code": "build",</w:t>
        <w:cr/>
      </w:r>
      <w:r>
        <w:t xml:space="preserve">    "name": "빌드서버 SSH",</w:t>
        <w:cr/>
      </w:r>
      <w:r>
        <w:t xml:space="preserve">    "type": "ssh",</w:t>
        <w:cr/>
      </w:r>
      <w:r>
        <w:t xml:space="preserve">    "description": "",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"configs": {</w:t>
        <w:cr/>
      </w:r>
      <w:r>
        <w:t xml:space="preserve">      "password": "",</w:t>
        <w:cr/>
      </w:r>
      <w:r>
        <w:t xml:space="preserve">      "port": 22,</w:t>
        <w:cr/>
      </w:r>
      <w:r>
        <w:t xml:space="preserve">      "host": "build",</w:t>
        <w:cr/>
      </w:r>
      <w:r>
        <w:t xml:space="preserve">      "server_alive_interval": null,</w:t>
        <w:cr/>
      </w:r>
      <w:r>
        <w:t xml:space="preserve">      "user": "logpresso",</w:t>
        <w:cr/>
      </w:r>
      <w:r>
        <w:t xml:space="preserve">      "timeout": 30</w:t>
        <w:cr/>
      </w:r>
      <w:r>
        <w:t xml:space="preserve">    },</w:t>
        <w:cr/>
      </w:r>
      <w:r>
        <w:t xml:space="preserve">    "config_description": "호스트: build, 포트: 22, 계정: xeraph, 인증 방식: 암호, 타임아웃: 30초",</w:t>
        <w:cr/>
      </w:r>
      <w:r>
        <w:t xml:space="preserve">    "factory_display_name": "SSH",</w:t>
        <w:cr/>
      </w:r>
      <w:r>
        <w:t xml:space="preserve">    "created": "2022-09-01 00:39:35+0900",</w:t>
        <w:cr/>
      </w:r>
      <w:r>
        <w:t xml:space="preserve">    "updated": "2022-09-01 00:39:35+0900",</w:t>
        <w:cr/>
      </w:r>
      <w:r>
        <w:t xml:space="preserve">    "grant_users":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"bfd00bb0-be99-4fd5-8380-166f544975fa",</w:t>
        <w:cr/>
      </w:r>
      <w:r>
        <w:t xml:space="preserve">        "name": "홍길동",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"grant_groups":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"28c1251b-2f7c-4c58-95a1-fc4a1ead877e",</w:t>
        <w:cr/>
      </w:r>
      <w:r>
        <w:t xml:space="preserve">        "name": "dev",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"protected_keys": ["password"]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(맵): 지정된 접속 프로파일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접속 프로파일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쿼리용 식별자. 동일 접속 프로파일 유형 중 유일한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접속 프로파일이 속한 회사의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접속 프로파일이 속한 회사의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접속 프로파일의 키/값 쌍. </w:t>
      </w:r>
      <w:r>
        <w:rPr>
          <w:rStyle w:val="af4"/>
        </w:rPr>
        <w:t>password</w:t>
      </w:r>
      <w:r>
        <w:t>처럼 보호 대상 설정은 원본 값을 반환하지 않고, 빈 문자열을 이용하여 설정이 되어있다는 사실만 반환합니다.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(문자열): 접속 프로파일 설정 요약 정보. 목록에서 특정 접속 프로파일을 구분할 수 있는 핵심 정보를 표시합니다.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접속 프로파일 유형의 화면 표시 이름. 예를 들어 </w:t>
      </w:r>
      <w:r>
        <w:rPr>
          <w:rStyle w:val="af4"/>
        </w:rPr>
        <w:t>jdbc</w:t>
      </w:r>
      <w:r>
        <w:t xml:space="preserve"> 유형은 한글로 </w:t>
      </w:r>
      <w:r>
        <w:rPr>
          <w:rStyle w:val="af4"/>
        </w:rPr>
        <w:t>데이터베이스</w:t>
      </w:r>
      <w:r>
        <w:t>를 반환합니다.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(배열): 접속 프로파일 사용 권한이 부여된 계정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계정의 고유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(배열): 접속 프로파일 사용 권한이 부여된 계정 그룹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그룹의 고유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(배열): 보호되는 설정 키 이름의 목록. 예를 들어 </w:t>
      </w:r>
      <w:r>
        <w:rPr>
          <w:rStyle w:val="af4"/>
        </w:rPr>
        <w:t>password</w:t>
      </w:r>
      <w:r>
        <w:t xml:space="preserve"> 설정은 조회 시 반환되지 않습니다.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UUID string: invalid"</w:t>
        <w:cr/>
      </w:r>
      <w:r>
        <w:t>}</w:t>
      </w:r>
    </w:p>
    <w:p>
      <w:pPr>
        <w:pStyle w:val="a7"/>
      </w:pPr>
      <w:r>
        <w:t>접속 프로파일이 존재하지 않는 경우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