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알람 그룹 추가</w:t>
      </w:r>
    </w:p>
    <w:p>
      <w:r>
        <w:rPr>
          <w:rStyle w:val="af4"/>
        </w:rPr>
        <w:t>새 그룹 추가</w:t>
      </w:r>
      <w:r>
        <w:t xml:space="preserve"> 버튼을 클릭하면 알람 그룹 생성 화면으로 전환됩니다.</w:t>
      </w:r>
    </w:p>
    <w:p>
      <w:r>
        <w:drawing>
          <wp:inline distT="0" distR="0" distB="0" distL="0">
            <wp:extent cx="5715000" cy="24765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