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3.1.2106.1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SNR#1735</w:t>
            </w:r>
          </w:p>
        </w:tc>
        <w:tc>
          <w:p>
            <w:pPr>
              <w:spacing w:before="0" w:after="0"/>
            </w:pPr>
            <w:r>
              <w:t>암호화 통신 사용 시 재기동 이후 마스터 노드 연결이 안 되는 현상 해결</w:t>
            </w:r>
          </w:p>
        </w:tc>
      </w:tr>
      <w:tr>
        <w:tc>
          <w:p>
            <w:pPr>
              <w:spacing w:before="0" w:after="0"/>
            </w:pPr>
            <w:r>
              <w:t>SNR#1742</w:t>
            </w:r>
          </w:p>
        </w:tc>
        <w:tc>
          <w:p>
            <w:pPr>
              <w:spacing w:before="0" w:after="0"/>
            </w:pPr>
            <w:r>
              <w:t>그리드 우클릭 시 표시되는 컨텍스트 메뉴에 숨김, 정렬 버튼이 표시되지 않던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