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median()</w:t>
      </w:r>
    </w:p>
    <w:p>
      <w:r>
        <w:t>그룹에 속한 표현식 중에서 중간값을 계산합니다. null인 표현식은 무시됩니다. 서로 다른 타입 간의 비교는 정의되지 않은 동작을 수행합니다.</w:t>
      </w:r>
    </w:p>
    <w:p>
      <w:pPr>
        <w:pStyle w:val="4"/>
      </w:pPr>
      <w:r>
        <w:t>문법</w:t>
      </w:r>
    </w:p>
    <w:p>
      <w:pPr>
        <w:pStyle w:val="ab"/>
      </w:pPr>
      <w:r>
        <w:t>median(EXPR)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그룹값을 반환하는 표현식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