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isstr()</w:t>
      </w:r>
    </w:p>
    <w:p>
      <w:r>
        <w:t>표현식이 문자열인 경우 true, 그렇지 않으면 false를 반환합니다. 표현식이 null인 경우 false를 반환합니다.</w:t>
      </w:r>
    </w:p>
    <w:p>
      <w:pPr>
        <w:pStyle w:val="4"/>
      </w:pPr>
      <w:r>
        <w:t>문법</w:t>
      </w:r>
    </w:p>
    <w:p>
      <w:pPr>
        <w:pStyle w:val="ab"/>
      </w:pPr>
      <w:r>
        <w:t>isstr(EXPR)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검사 대상 값을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bool=isstr("string") =&gt; true</w:t>
        <w:cr/>
      </w:r>
      <w:r>
        <w:t/>
        <w:cr/>
      </w:r>
      <w:r>
        <w:t>json "{}" | eval bool=isstr(0) =&gt; false</w:t>
        <w:cr/>
      </w:r>
      <w:r>
        <w:t/>
        <w:cr/>
      </w:r>
      <w:r>
        <w:t>json "{}" | eval bool=isstr(null)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