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Address Objects</w:t>
      </w:r>
    </w:p>
    <w:p>
      <w:r>
        <w:t>Removes address objects from a specified address group. Requests for non-existent IP addresses are ignored.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/api/sonar/address-groups/:guid/addresses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"https://HOSTNAME/api/sonar/address-groups/4dc14f3d-ebf8-4032-8a7a-ef9ec6cd3dd2/addresses?addresses=1.1.1.1"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Address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addresses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IP address list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"addresses should be not null"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Invalid IP address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"addresses should contain only valid IP addresses. input is 256.255.255.255"</w:t>
        <w:cr/>
      </w:r>
      <w:r>
        <w:t>}</w:t>
      </w:r>
    </w:p>
    <w:p>
      <w:pPr>
        <w:pStyle w:val="a7"/>
      </w:pPr>
      <w:r>
        <w:t>Address group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"address group not found: ede06992-dd57-4b79-8c54-a295f33d8613"</w:t>
        <w:cr/>
      </w:r>
      <w:r>
        <w:t>}</w:t>
      </w:r>
    </w:p>
    <w:p>
      <w:pPr>
        <w:pStyle w:val="a7"/>
      </w:pPr>
      <w:r>
        <w:t>No privileges to delete an address group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