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Templates</w:t>
      </w:r>
    </w:p>
    <w:p>
      <w:r>
        <w:t>Gets a list of push template settings of the company (tenant) in the current session.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/api/sonar/push-templates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"templates": {</w:t>
        <w:cr/>
      </w:r>
      <w:r>
        <w:t xml:space="preserve">    "sms_explain_req_msg": "An explanation request for the $category case has been mailed to you. Due: $expire_date",</w:t>
        <w:cr/>
      </w:r>
      <w:r>
        <w:t xml:space="preserve">    "sms_explain_review_req_msg": "The explanation review request for $emp_name $emp_title has been mailed to you. Due: $expire_date"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(Map): Template option key/value pairs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 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Submission domain. https://DOMAIN format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Title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Body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Title of review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Boby of review request email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Explanation request SMS message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Review request SMS message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You can use the following macros for template content: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Macro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Employee number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Employee name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Employee title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Submission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Submission due date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Submission due time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User note in case of auto-request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