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Batch Rule</w:t>
      </w:r>
    </w:p>
    <w:p>
      <w:r>
        <w:t>Disables a specified batch rule.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/api/sonar/batch-rules/:guid/disable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https://HOSTNAME/api/sonar/batch-rules/c4ca4744-f310-4480-baa8-0548067abfb3/disable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Batch rule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Batch rule is already disabled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disabled: c4ca4744-f310-4480-baa8-0548067abfb3""</w:t>
        <w:cr/>
      </w:r>
      <w:r>
        <w:t>}</w:t>
      </w:r>
    </w:p>
    <w:p>
      <w:pPr>
        <w:pStyle w:val="a7"/>
      </w:pPr>
      <w:r>
        <w:t>No privileges to enable a batch rule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