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urlencode()</w:t>
      </w:r>
    </w:p>
    <w:p>
      <w:r>
        <w:t>Translates a string into application/x-www-form-urlencoded format using a specific encoding scheme.</w:t>
      </w:r>
    </w:p>
    <w:p>
      <w:pPr>
        <w:pStyle w:val="4"/>
      </w:pPr>
      <w:r>
        <w:t>Syntax</w:t>
      </w:r>
    </w:p>
    <w:p>
      <w:pPr>
        <w:pStyle w:val="ab"/>
      </w:pPr>
      <w:r>
        <w:t>urlencode(STR_EXPR[, CHARSET])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 xml:space="preserve">Source string expression. If the expression is </w:t>
      </w:r>
      <w:r>
        <w:rPr>
          <w:rStyle w:val="af4"/>
        </w:rPr>
        <w:t>null</w:t>
      </w:r>
      <w:r>
        <w:t xml:space="preserve">, the function returns </w:t>
      </w:r>
      <w:r>
        <w:rPr>
          <w:rStyle w:val="af4"/>
        </w:rPr>
        <w:t>null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pPr>
        <w:pStyle w:val="4"/>
      </w:pPr>
      <w:r>
        <w:t>Usage</w:t>
      </w:r>
    </w:p>
    <w:p>
      <w:pPr>
        <w:pStyle w:val="ae"/>
      </w:pPr>
      <w:r>
        <w:t xml:space="preserve">json "{'uri': '퍼센트_인코딩'}" </w:t>
        <w:cr/>
      </w:r>
      <w:r>
        <w:t>| eval</w:t>
        <w:cr/>
      </w:r>
      <w:r>
        <w:t xml:space="preserve">  decode=concat(</w:t>
        <w:cr/>
      </w:r>
      <w:r>
        <w:t xml:space="preserve">    "https://ko.wikipedia.org/wiki/",</w:t>
        <w:cr/>
      </w:r>
      <w:r>
        <w:t xml:space="preserve">    urlencode(field("uri"), "utf-8")</w:t>
        <w:cr/>
      </w:r>
      <w:r>
        <w:t xml:space="preserve">  )</w:t>
        <w:cr/>
      </w:r>
      <w:r>
        <w:t xml:space="preserve"> =&gt; https://ko.wikipedia.org/wiki/%ED%8D%BC%EC%84%BC%ED%8A%B8_%EC%9D%B8%EC%BD%94%EB%94%A9</w:t>
        <w:cr/>
      </w:r>
      <w:r>
        <w:t/>
        <w:cr/>
      </w:r>
      <w:r>
        <w:t>json "{}" | eval _line=urlencode(null)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