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node-port-group</w:t>
      </w:r>
    </w:p>
    <w:p>
      <w:r>
        <w:t>Loads port group items synchronized with the control node in the data node. The command is only available in the data node.</w:t>
      </w:r>
    </w:p>
    <w:p>
      <w:pPr>
        <w:pStyle w:val="4"/>
      </w:pPr>
      <w:r>
        <w:t>Syntax</w:t>
      </w:r>
    </w:p>
    <w:p>
      <w:pPr>
        <w:pStyle w:val="ab"/>
      </w:pPr>
      <w:r>
        <w:t>node-port-group [guid=PORT_GUID]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Port group GUID. If you specify the GUID, the command displays the port group information corresponding to the specified GUID. If you do not, the command displays a list of all port groups synchronized to the data nodes.</w:t>
      </w:r>
    </w:p>
    <w:p>
      <w:pPr>
        <w:pStyle w:val="4"/>
      </w:pPr>
      <w:r>
        <w:t>Description</w:t>
      </w:r>
    </w:p>
    <w:p>
      <w:r>
        <w:t>The output fields of when the port group GUID is specified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Protocol </w:t>
            </w:r>
            <w:r>
              <w:rPr>
                <w:rStyle w:val="af4"/>
              </w:rPr>
              <w:t>TCP</w:t>
            </w:r>
            <w:r>
              <w:t xml:space="preserve"> or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Port range start value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Port range end value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</w:tr>
    </w:tbl>
    <w:p>
      <w:r>
        <w:t>The output fields of when the port group GUID is not specified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Integer identifier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Port group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Port group name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Port group description</w:t>
            </w:r>
          </w:p>
        </w:tc>
      </w:tr>
      <w:tr>
        <w:tc>
          <w:p>
            <w:pPr>
              <w:spacing w:before="0" w:after="0"/>
            </w:pPr>
            <w:r>
              <w:t>port_count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items in the port group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name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name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GUID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time of the port group</w:t>
            </w:r>
          </w:p>
        </w:tc>
      </w:tr>
      <w:tr>
        <w:tc>
          <w:p>
            <w:pPr>
              <w:spacing w:before="0" w:after="0"/>
            </w:pPr>
            <w:r>
              <w:t>updated_at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Last modification time of the port group</w:t>
            </w:r>
          </w:p>
        </w:tc>
      </w:tr>
    </w:tbl>
    <w:p>
      <w:pPr>
        <w:pStyle w:val="4"/>
      </w:pPr>
      <w:r>
        <w:t>Usage</w:t>
      </w:r>
    </w:p>
    <w:p>
      <w:r>
        <w:t>Load the list of port groups synchronized on the data node.</w:t>
      </w:r>
    </w:p>
    <w:p>
      <w:pPr>
        <w:pStyle w:val="ab"/>
      </w:pPr>
      <w:r>
        <w:t>node-port-group</w:t>
      </w:r>
    </w:p>
    <w:p>
      <w:r>
        <w:t>Load specific port group items synchronized on the data node.</w:t>
      </w:r>
    </w:p>
    <w:p>
      <w:pPr>
        <w:pStyle w:val="ab"/>
      </w:pPr>
      <w:r>
        <w:t>node-port-group guid=2da1fa00-da63-4fb5-a443-46260c555697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