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node-behavior</w:t>
      </w:r>
    </w:p>
    <w:p>
      <w:r>
        <w:t>Loads behavior profile data synchronized with the control node in the data node. This command is available only in the data node.</w:t>
      </w:r>
    </w:p>
    <w:p>
      <w:pPr>
        <w:pStyle w:val="4"/>
      </w:pPr>
      <w:r>
        <w:t>Syntax</w:t>
      </w:r>
    </w:p>
    <w:p>
      <w:pPr>
        <w:pStyle w:val="ab"/>
      </w:pPr>
      <w:r>
        <w:t>node-behavior [guid=PROFILE_GUID]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Behavior profile GUID. If you do not specify an identifier, the command loads a list of synchronized behavior profiles.</w:t>
      </w:r>
    </w:p>
    <w:p>
      <w:pPr>
        <w:ind w:left="400"/>
      </w:pPr>
      <w:r>
        <w:t>If you do not specify the behavior profile GUID, the command returns the following values as shown in the table.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Integer identifier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name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description</w:t>
            </w:r>
          </w:p>
        </w:tc>
      </w:tr>
      <w:tr>
        <w:tc>
          <w:p>
            <w:pPr>
              <w:spacing w:before="0" w:after="0"/>
            </w:pPr>
            <w:r>
              <w:t>row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items in the behavior profile</w:t>
            </w:r>
          </w:p>
        </w:tc>
      </w:tr>
      <w:tr>
        <w:tc>
          <w:p>
            <w:pPr>
              <w:spacing w:before="0" w:after="0"/>
            </w:pPr>
            <w:r>
              <w:t>curr_ver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Current version number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name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cycle of behavior profile data (CRON format)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behavior profile key fields (name, type)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recreation query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time of the behavior profile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Last modification time of the behavior profile</w:t>
            </w:r>
          </w:p>
        </w:tc>
      </w:tr>
    </w:tbl>
    <w:p>
      <w:pPr>
        <w:pStyle w:val="4"/>
      </w:pPr>
      <w:r>
        <w:t>Usage</w:t>
      </w:r>
    </w:p>
    <w:p>
      <w:r>
        <w:t>Load the list of behavior profiles synchronized on the data node.</w:t>
      </w:r>
    </w:p>
    <w:p>
      <w:pPr>
        <w:pStyle w:val="ae"/>
      </w:pPr>
      <w:r>
        <w:t>node-behavior</w:t>
      </w:r>
    </w:p>
    <w:p>
      <w:r>
        <w:t>Load the specific behavior profile data synchronized on the data node.</w:t>
      </w:r>
    </w:p>
    <w:p>
      <w:pPr>
        <w:pStyle w:val="ae"/>
      </w:pPr>
      <w:r>
        <w:t>node-behavior guid=c0a8c07f-34e3-48ca-a91c-5bb35684ae79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