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load</w:t>
      </w:r>
    </w:p>
    <w:p>
      <w:r>
        <w:t>Loads the saved query results.</w:t>
      </w:r>
    </w:p>
    <w:p>
      <w:pPr>
        <w:pStyle w:val="4"/>
      </w:pPr>
      <w:r>
        <w:t>Syntax</w:t>
      </w:r>
    </w:p>
    <w:p>
      <w:pPr>
        <w:pStyle w:val="ab"/>
      </w:pPr>
      <w:r>
        <w:t>load GUID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GUID</w:t>
      </w:r>
    </w:p>
    <w:p>
      <w:pPr>
        <w:ind w:left="400"/>
      </w:pPr>
      <w:r>
        <w:t>GUID assigned to the saved query results</w:t>
      </w:r>
    </w:p>
    <w:p>
      <w:pPr>
        <w:pStyle w:val="4"/>
      </w:pPr>
      <w:r>
        <w:t>Description</w:t>
      </w:r>
    </w:p>
    <w:p>
      <w:r>
        <w:t xml:space="preserve">There is no command to load GUID information, so there is no case where the user directly executes </w:t>
      </w:r>
      <w:r>
        <w:rPr>
          <w:rStyle w:val="af4"/>
        </w:rPr>
        <w:t>load</w:t>
      </w:r>
      <w:r>
        <w:t xml:space="preserve"> command (ENT, STD). When you click an item name stored in </w:t>
      </w:r>
      <w:r>
        <w:rPr>
          <w:b w:val="on"/>
        </w:rPr>
        <w:t>Query &gt; Load &gt; Saved Results</w:t>
      </w:r>
      <w:r>
        <w:t xml:space="preserve">, this command is executed in </w:t>
      </w:r>
      <w:r>
        <w:rPr>
          <w:b w:val="on"/>
        </w:rPr>
        <w:t>Query &gt; Query</w:t>
      </w:r>
      <w:r>
        <w:t xml:space="preserve"> and returns the saved query result.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