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behavior</w:t>
      </w:r>
    </w:p>
    <w:p>
      <w:r>
        <w:t>Loads the latest data created according to the behavior profile settings. This command is only available for the control node where the behavior profile data is located.</w:t>
      </w:r>
    </w:p>
    <w:p>
      <w:pPr>
        <w:pStyle w:val="4"/>
      </w:pPr>
      <w:r>
        <w:t>Syntax</w:t>
      </w:r>
    </w:p>
    <w:p>
      <w:pPr>
        <w:pStyle w:val="ab"/>
      </w:pPr>
      <w:r>
        <w:t>behavior [OPTIONS] guid=PROFILE_GUID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GUID of behavior profile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Start date and time of the search period in the form of </w:t>
      </w:r>
      <w:r>
        <w:rPr>
          <w:rStyle w:val="af4"/>
        </w:rPr>
        <w:t>yyyyMMddHHmmss</w:t>
      </w:r>
      <w:r>
        <w:t xml:space="preserve"> (default: none). The time period for the search includes the specified time point. If you provide only the first part, the command recognizes the remaining digits as </w:t>
      </w:r>
      <w:r>
        <w:rPr>
          <w:rStyle w:val="af4"/>
        </w:rPr>
        <w:t>0</w:t>
      </w:r>
      <w:r>
        <w:t xml:space="preserve">. For example, if you provide </w:t>
      </w:r>
      <w:r>
        <w:rPr>
          <w:rStyle w:val="af4"/>
        </w:rPr>
        <w:t>20130605</w:t>
      </w:r>
      <w:r>
        <w:t xml:space="preserve">, the command recognizes it as </w:t>
      </w:r>
      <w:r>
        <w:rPr>
          <w:rStyle w:val="af4"/>
        </w:rPr>
        <w:t>20130605000000</w:t>
      </w:r>
      <w:r>
        <w:t xml:space="preserve"> (June 5, 2013, 00:00:00).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End date and time of the search period in the form of </w:t>
      </w:r>
      <w:r>
        <w:rPr>
          <w:rStyle w:val="af4"/>
        </w:rPr>
        <w:t>yyyyMMddHHmmss</w:t>
      </w:r>
      <w:r>
        <w:t xml:space="preserve"> (default: none). The time period for the search does not include the specified time point. The input format is the same as </w:t>
      </w:r>
      <w:r>
        <w:rPr>
          <w:rStyle w:val="af4"/>
        </w:rPr>
        <w:t>from</w:t>
      </w:r>
      <w:r>
        <w:t>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behavior</w:t>
      </w:r>
      <w:r>
        <w:t xml:space="preserve"> command loads the latest data created according to the behavior profile settings. You can use it for ad-hoc analysis or for the correlation by joining when detecting batch scenarios. A read lock is set on the behavior profile specified as the GUID while the command is being executed.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